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14"/>
        <w:gridCol w:w="7654"/>
      </w:tblGrid>
      <w:tr w:rsidR="00FE1065">
        <w:trPr>
          <w:trHeight w:val="1701"/>
        </w:trPr>
        <w:tc>
          <w:tcPr>
            <w:tcW w:w="1814" w:type="dxa"/>
          </w:tcPr>
          <w:p w:rsidR="00FE1065" w:rsidRDefault="00FE1065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E57B6E">
              <w:rPr>
                <w:rFonts w:ascii="Garamond" w:hAnsi="Garamond" w:cs="Garamond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83.25pt" fillcolor="window">
                  <v:imagedata r:id="rId4" o:title=""/>
                </v:shape>
              </w:pict>
            </w:r>
          </w:p>
        </w:tc>
        <w:tc>
          <w:tcPr>
            <w:tcW w:w="7654" w:type="dxa"/>
          </w:tcPr>
          <w:p w:rsidR="00FE1065" w:rsidRDefault="00FE1065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CÂMARA  MUNICIPAL  DE MONTE AZUL PAULISTA</w:t>
            </w:r>
          </w:p>
          <w:p w:rsidR="00FE1065" w:rsidRDefault="00FE1065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“ Palácio 8 de Março “</w:t>
            </w:r>
          </w:p>
          <w:p w:rsidR="00FE1065" w:rsidRDefault="00FE1065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Rua Cel. João Manoel, n°. 90 - CEP. 14730-000 - fone/fax: 0XX-17- 3361-1254</w:t>
            </w:r>
          </w:p>
          <w:p w:rsidR="00FE1065" w:rsidRDefault="00FE1065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CNPJ nº. 54.163.167/0001-00  =  Site:  www.camaramonteazul.sp.gov.br</w:t>
            </w:r>
          </w:p>
          <w:p w:rsidR="00FE1065" w:rsidRDefault="00FE1065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  <w:lang w:val="en-US"/>
              </w:rPr>
            </w:pPr>
            <w:r>
              <w:rPr>
                <w:rFonts w:ascii="Garamond" w:hAnsi="Garamond" w:cs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FE1065" w:rsidRDefault="00FE1065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Estado de São Paulo   -   Brasil</w:t>
            </w:r>
          </w:p>
          <w:p w:rsidR="00FE1065" w:rsidRDefault="00FE1065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FE1065" w:rsidRDefault="00FE1065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</w:p>
        </w:tc>
      </w:tr>
    </w:tbl>
    <w:p w:rsidR="00FE1065" w:rsidRDefault="00FE1065" w:rsidP="00EC5A73">
      <w:pPr>
        <w:jc w:val="center"/>
        <w:rPr>
          <w:rFonts w:ascii="Segoe UI" w:hAnsi="Segoe UI" w:cs="Segoe UI"/>
          <w:sz w:val="36"/>
          <w:szCs w:val="36"/>
          <w:u w:val="single"/>
        </w:rPr>
      </w:pPr>
    </w:p>
    <w:p w:rsidR="00FE1065" w:rsidRDefault="00FE1065" w:rsidP="00EC5A73">
      <w:pPr>
        <w:jc w:val="center"/>
        <w:rPr>
          <w:rFonts w:ascii="Segoe UI" w:hAnsi="Segoe UI" w:cs="Segoe UI"/>
          <w:sz w:val="36"/>
          <w:szCs w:val="36"/>
          <w:u w:val="single"/>
        </w:rPr>
      </w:pPr>
      <w:r>
        <w:rPr>
          <w:rFonts w:ascii="Segoe UI" w:hAnsi="Segoe UI" w:cs="Segoe UI"/>
          <w:sz w:val="36"/>
          <w:szCs w:val="36"/>
          <w:u w:val="single"/>
        </w:rPr>
        <w:t>MOÇÃO N° 06/2017</w:t>
      </w:r>
    </w:p>
    <w:p w:rsidR="00FE1065" w:rsidRDefault="00FE1065" w:rsidP="00EC5A73">
      <w:pPr>
        <w:jc w:val="center"/>
        <w:rPr>
          <w:rFonts w:ascii="Segoe UI" w:hAnsi="Segoe UI" w:cs="Segoe UI"/>
          <w:sz w:val="36"/>
          <w:szCs w:val="36"/>
          <w:u w:val="single"/>
        </w:rPr>
      </w:pPr>
    </w:p>
    <w:p w:rsidR="00FE1065" w:rsidRDefault="00FE1065" w:rsidP="00EC5A73">
      <w:pPr>
        <w:rPr>
          <w:rFonts w:ascii="Garamond" w:hAnsi="Garamond" w:cs="Garamond"/>
          <w:sz w:val="24"/>
          <w:szCs w:val="24"/>
        </w:rPr>
      </w:pPr>
    </w:p>
    <w:p w:rsidR="00FE1065" w:rsidRDefault="00FE1065" w:rsidP="00EC5A73">
      <w:pPr>
        <w:ind w:firstLine="165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Apresentamos à Mesa Diretora, ouvido o douto Plenário e dispensadas as formalidades legais e regimentais, MOÇÃO DE CONGRATULAÇÃO E APLAUSOS ao Sr. Marco Antônio de Carvalho, consulto de negócios da Companhia Paulista de Força e Luz - CPFL - Regional de Barretos.</w:t>
      </w:r>
    </w:p>
    <w:p w:rsidR="00FE1065" w:rsidRDefault="00FE1065" w:rsidP="00EC5A73">
      <w:pPr>
        <w:ind w:firstLine="1650"/>
        <w:jc w:val="both"/>
        <w:rPr>
          <w:rFonts w:ascii="Segoe UI" w:hAnsi="Segoe UI" w:cs="Segoe UI"/>
        </w:rPr>
      </w:pPr>
    </w:p>
    <w:p w:rsidR="00FE1065" w:rsidRDefault="00FE1065" w:rsidP="00EC5A73">
      <w:pPr>
        <w:ind w:firstLine="165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Que seja dado conhecimento desta homenagem aos citados externando nossas mais sinceras congratulações e aplausos, além de que seja consignado em ata dos trabalhos desta Casa de Leis.  </w:t>
      </w:r>
    </w:p>
    <w:p w:rsidR="00FE1065" w:rsidRDefault="00FE1065" w:rsidP="00EC5A73">
      <w:pPr>
        <w:ind w:firstLine="1650"/>
        <w:jc w:val="both"/>
        <w:rPr>
          <w:rFonts w:ascii="Segoe UI" w:hAnsi="Segoe UI" w:cs="Segoe UI"/>
        </w:rPr>
      </w:pPr>
    </w:p>
    <w:p w:rsidR="00FE1065" w:rsidRDefault="00FE1065" w:rsidP="00EC5A73">
      <w:pPr>
        <w:ind w:firstLine="1650"/>
        <w:jc w:val="both"/>
        <w:rPr>
          <w:rFonts w:ascii="Segoe UI" w:hAnsi="Segoe UI" w:cs="Segoe UI"/>
          <w:sz w:val="24"/>
          <w:szCs w:val="24"/>
        </w:rPr>
      </w:pPr>
    </w:p>
    <w:p w:rsidR="00FE1065" w:rsidRDefault="00FE1065" w:rsidP="00EC5A73">
      <w:pPr>
        <w:jc w:val="center"/>
        <w:rPr>
          <w:rFonts w:ascii="Segoe UI" w:hAnsi="Segoe UI" w:cs="Segoe UI"/>
          <w:sz w:val="32"/>
          <w:szCs w:val="32"/>
          <w:u w:val="single"/>
        </w:rPr>
      </w:pPr>
      <w:r>
        <w:rPr>
          <w:rFonts w:ascii="Segoe UI" w:hAnsi="Segoe UI" w:cs="Segoe UI"/>
          <w:sz w:val="32"/>
          <w:szCs w:val="32"/>
          <w:u w:val="single"/>
        </w:rPr>
        <w:t>JUSTIFICATIVA</w:t>
      </w:r>
    </w:p>
    <w:p w:rsidR="00FE1065" w:rsidRDefault="00FE1065" w:rsidP="00EC5A73">
      <w:pPr>
        <w:jc w:val="center"/>
        <w:rPr>
          <w:rFonts w:ascii="Segoe UI" w:hAnsi="Segoe UI" w:cs="Segoe UI"/>
        </w:rPr>
      </w:pPr>
    </w:p>
    <w:p w:rsidR="00FE1065" w:rsidRDefault="00FE1065" w:rsidP="00EC5A7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O Sr. Marco Antônio de Carvalho têm dado especial atenção ao município de Monte Azul Paulista no que diz respeito aos serviços de iluminação pública e ampliação e substituição de redes de distribuição, que muito beneficiaram a população de nossa cidade.</w:t>
      </w:r>
    </w:p>
    <w:p w:rsidR="00FE1065" w:rsidRDefault="00FE1065" w:rsidP="00EC5A73">
      <w:pPr>
        <w:jc w:val="both"/>
        <w:rPr>
          <w:rFonts w:ascii="Segoe UI" w:hAnsi="Segoe UI" w:cs="Segoe UI"/>
        </w:rPr>
      </w:pPr>
    </w:p>
    <w:p w:rsidR="00FE1065" w:rsidRDefault="00FE1065" w:rsidP="00EC5A7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Vale salientar que todas as obras foram executadas às expensas da CPFL Paulista, sem custo ao Erário Público Municipal.</w:t>
      </w:r>
    </w:p>
    <w:p w:rsidR="00FE1065" w:rsidRDefault="00FE1065" w:rsidP="00EC5A73">
      <w:pPr>
        <w:jc w:val="both"/>
        <w:rPr>
          <w:rFonts w:ascii="Segoe UI" w:hAnsi="Segoe UI" w:cs="Segoe UI"/>
        </w:rPr>
      </w:pPr>
    </w:p>
    <w:p w:rsidR="00FE1065" w:rsidRDefault="00FE1065" w:rsidP="00EC5A73">
      <w:pPr>
        <w:jc w:val="both"/>
        <w:rPr>
          <w:rFonts w:ascii="Segoe UI" w:hAnsi="Segoe UI" w:cs="Segoe UI"/>
          <w:sz w:val="24"/>
          <w:szCs w:val="24"/>
        </w:rPr>
      </w:pPr>
    </w:p>
    <w:p w:rsidR="00FE1065" w:rsidRPr="00EC5A73" w:rsidRDefault="00FE1065" w:rsidP="00EC5A73">
      <w:pPr>
        <w:jc w:val="center"/>
        <w:rPr>
          <w:rFonts w:ascii="Segoe UI" w:hAnsi="Segoe UI" w:cs="Segoe UI"/>
          <w:sz w:val="24"/>
          <w:szCs w:val="24"/>
        </w:rPr>
      </w:pPr>
      <w:r w:rsidRPr="00EC5A73">
        <w:rPr>
          <w:rFonts w:ascii="Segoe UI" w:hAnsi="Segoe UI" w:cs="Segoe UI"/>
          <w:sz w:val="24"/>
          <w:szCs w:val="24"/>
        </w:rPr>
        <w:t>Monte Azul Paulista, 31 de Julho de 2017.</w:t>
      </w:r>
    </w:p>
    <w:p w:rsidR="00FE1065" w:rsidRDefault="00FE1065" w:rsidP="00EC5A73">
      <w:pPr>
        <w:jc w:val="center"/>
        <w:rPr>
          <w:rFonts w:ascii="Segoe UI" w:hAnsi="Segoe UI" w:cs="Segoe UI"/>
          <w:b/>
          <w:bCs/>
          <w:sz w:val="24"/>
          <w:szCs w:val="24"/>
        </w:rPr>
      </w:pPr>
    </w:p>
    <w:p w:rsidR="00FE1065" w:rsidRDefault="00FE1065" w:rsidP="00EC5A73">
      <w:pPr>
        <w:jc w:val="center"/>
        <w:rPr>
          <w:rFonts w:ascii="Segoe UI" w:hAnsi="Segoe UI" w:cs="Segoe UI"/>
          <w:b/>
          <w:bCs/>
          <w:sz w:val="24"/>
          <w:szCs w:val="24"/>
        </w:rPr>
      </w:pPr>
    </w:p>
    <w:p w:rsidR="00FE1065" w:rsidRDefault="00FE1065" w:rsidP="00EC5A73">
      <w:pPr>
        <w:jc w:val="center"/>
        <w:rPr>
          <w:rFonts w:ascii="Segoe UI" w:hAnsi="Segoe UI" w:cs="Segoe UI"/>
          <w:b/>
          <w:bCs/>
          <w:sz w:val="24"/>
          <w:szCs w:val="24"/>
        </w:rPr>
      </w:pPr>
    </w:p>
    <w:p w:rsidR="00FE1065" w:rsidRPr="00EC5A73" w:rsidRDefault="00FE1065" w:rsidP="00EC5A73">
      <w:pPr>
        <w:jc w:val="center"/>
        <w:rPr>
          <w:rFonts w:ascii="Segoe UI" w:hAnsi="Segoe UI" w:cs="Segoe UI"/>
          <w:sz w:val="24"/>
          <w:szCs w:val="24"/>
        </w:rPr>
      </w:pPr>
    </w:p>
    <w:p w:rsidR="00FE1065" w:rsidRDefault="00FE1065" w:rsidP="00EC5A73">
      <w:pPr>
        <w:jc w:val="center"/>
        <w:rPr>
          <w:rFonts w:ascii="Segoe UI" w:hAnsi="Segoe UI" w:cs="Segoe UI"/>
          <w:sz w:val="24"/>
          <w:szCs w:val="24"/>
        </w:rPr>
      </w:pPr>
      <w:r w:rsidRPr="00EC5A73">
        <w:rPr>
          <w:rFonts w:ascii="Segoe UI" w:hAnsi="Segoe UI" w:cs="Segoe UI"/>
          <w:sz w:val="24"/>
          <w:szCs w:val="24"/>
        </w:rPr>
        <w:t>Orival Alves</w:t>
      </w:r>
    </w:p>
    <w:p w:rsidR="00FE1065" w:rsidRDefault="00FE1065" w:rsidP="00EC5A73">
      <w:pPr>
        <w:jc w:val="center"/>
        <w:rPr>
          <w:rFonts w:ascii="Segoe UI" w:hAnsi="Segoe UI" w:cs="Segoe UI"/>
          <w:sz w:val="24"/>
          <w:szCs w:val="24"/>
        </w:rPr>
      </w:pPr>
    </w:p>
    <w:p w:rsidR="00FE1065" w:rsidRDefault="00FE1065" w:rsidP="00EC5A73">
      <w:pPr>
        <w:jc w:val="center"/>
        <w:rPr>
          <w:rFonts w:ascii="Segoe UI" w:hAnsi="Segoe UI" w:cs="Segoe UI"/>
          <w:sz w:val="24"/>
          <w:szCs w:val="24"/>
        </w:rPr>
      </w:pPr>
    </w:p>
    <w:p w:rsidR="00FE1065" w:rsidRDefault="00FE1065" w:rsidP="00EC5A73">
      <w:pPr>
        <w:jc w:val="center"/>
        <w:rPr>
          <w:rFonts w:ascii="Segoe UI" w:hAnsi="Segoe UI" w:cs="Segoe UI"/>
          <w:sz w:val="24"/>
          <w:szCs w:val="24"/>
        </w:rPr>
      </w:pPr>
    </w:p>
    <w:p w:rsidR="00FE1065" w:rsidRDefault="00FE1065" w:rsidP="00EC5A73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Antônio Sérgio Leal</w:t>
      </w:r>
    </w:p>
    <w:p w:rsidR="00FE1065" w:rsidRDefault="00FE1065" w:rsidP="00EC5A73">
      <w:pPr>
        <w:jc w:val="center"/>
        <w:rPr>
          <w:rFonts w:ascii="Segoe UI" w:hAnsi="Segoe UI" w:cs="Segoe UI"/>
          <w:sz w:val="24"/>
          <w:szCs w:val="24"/>
        </w:rPr>
      </w:pPr>
    </w:p>
    <w:p w:rsidR="00FE1065" w:rsidRDefault="00FE1065" w:rsidP="00EC5A73">
      <w:pPr>
        <w:jc w:val="center"/>
        <w:rPr>
          <w:rFonts w:ascii="Segoe UI" w:hAnsi="Segoe UI" w:cs="Segoe UI"/>
          <w:sz w:val="24"/>
          <w:szCs w:val="24"/>
        </w:rPr>
      </w:pPr>
    </w:p>
    <w:p w:rsidR="00FE1065" w:rsidRDefault="00FE1065" w:rsidP="00EC5A73">
      <w:pPr>
        <w:jc w:val="center"/>
        <w:rPr>
          <w:rFonts w:ascii="Segoe UI" w:hAnsi="Segoe UI" w:cs="Segoe UI"/>
          <w:sz w:val="24"/>
          <w:szCs w:val="24"/>
        </w:rPr>
      </w:pPr>
    </w:p>
    <w:p w:rsidR="00FE1065" w:rsidRPr="00EC5A73" w:rsidRDefault="00FE1065" w:rsidP="00EC5A73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Ricardo Sanches Lima</w:t>
      </w:r>
    </w:p>
    <w:p w:rsidR="00FE1065" w:rsidRDefault="00FE1065" w:rsidP="00FD3ACC">
      <w:pPr>
        <w:jc w:val="center"/>
      </w:pPr>
      <w:r w:rsidRPr="00EC5A73">
        <w:rPr>
          <w:rFonts w:ascii="Segoe UI" w:hAnsi="Segoe UI" w:cs="Segoe UI"/>
          <w:sz w:val="24"/>
          <w:szCs w:val="24"/>
        </w:rPr>
        <w:t>vereador</w:t>
      </w:r>
      <w:r>
        <w:rPr>
          <w:rFonts w:ascii="Segoe UI" w:hAnsi="Segoe UI" w:cs="Segoe UI"/>
          <w:sz w:val="24"/>
          <w:szCs w:val="24"/>
        </w:rPr>
        <w:t>es</w:t>
      </w:r>
    </w:p>
    <w:sectPr w:rsidR="00FE1065" w:rsidSect="00EC5A73">
      <w:pgSz w:w="11906" w:h="16838"/>
      <w:pgMar w:top="540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62"/>
    <w:rsid w:val="001915A3"/>
    <w:rsid w:val="00217F62"/>
    <w:rsid w:val="002D04A4"/>
    <w:rsid w:val="00765EAE"/>
    <w:rsid w:val="008847F8"/>
    <w:rsid w:val="00A906D8"/>
    <w:rsid w:val="00AB5A74"/>
    <w:rsid w:val="00BB13DF"/>
    <w:rsid w:val="00BE7C14"/>
    <w:rsid w:val="00CD5488"/>
    <w:rsid w:val="00E57B6E"/>
    <w:rsid w:val="00EC5A73"/>
    <w:rsid w:val="00F071AE"/>
    <w:rsid w:val="00FC3028"/>
    <w:rsid w:val="00FD3ACC"/>
    <w:rsid w:val="00FE1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57B6E"/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7B6E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57B6E"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57B6E"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57B6E"/>
    <w:pPr>
      <w:keepNext/>
      <w:keepLines/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57B6E"/>
    <w:pPr>
      <w:keepNext/>
      <w:keepLines/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57B6E"/>
    <w:pPr>
      <w:keepNext/>
      <w:keepLines/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57B6E"/>
    <w:pPr>
      <w:keepNext/>
      <w:keepLines/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57B6E"/>
    <w:pPr>
      <w:keepNext/>
      <w:keepLines/>
      <w:spacing w:before="20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57B6E"/>
    <w:pPr>
      <w:keepNext/>
      <w:keepLines/>
      <w:spacing w:before="20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57B6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57B6E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57B6E"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57B6E"/>
    <w:rPr>
      <w:rFonts w:ascii="Cambria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57B6E"/>
    <w:rPr>
      <w:rFonts w:ascii="Cambria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57B6E"/>
    <w:rPr>
      <w:rFonts w:ascii="Cambria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57B6E"/>
    <w:rPr>
      <w:rFonts w:ascii="Cambria" w:hAnsi="Cambria" w:cs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57B6E"/>
    <w:rPr>
      <w:rFonts w:ascii="Cambria" w:hAnsi="Cambria" w:cs="Cambria"/>
      <w:i/>
      <w:iCs/>
      <w:color w:val="40404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FD3A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73A"/>
    <w:rPr>
      <w:rFonts w:ascii="Times New Roman" w:hAnsi="Times New Roman" w:cs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24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218</Words>
  <Characters>1179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3</cp:revision>
  <cp:lastPrinted>2017-08-04T17:15:00Z</cp:lastPrinted>
  <dcterms:created xsi:type="dcterms:W3CDTF">2017-07-31T18:44:00Z</dcterms:created>
  <dcterms:modified xsi:type="dcterms:W3CDTF">2017-08-04T17:15:00Z</dcterms:modified>
</cp:coreProperties>
</file>