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bookmarkStart w:id="0" w:name="_GoBack"/>
      <w:bookmarkEnd w:id="0"/>
      <w:r w:rsidRPr="001B5E87">
        <w:rPr>
          <w:rFonts w:asciiTheme="majorHAnsi" w:hAnsiTheme="majorHAnsi" w:cstheme="majorHAnsi"/>
          <w:b/>
          <w:u w:val="single"/>
        </w:rPr>
        <w:t>OFÍCÍO Nº 126/2019</w:t>
      </w:r>
      <w:r w:rsidRPr="001B5E87">
        <w:rPr>
          <w:rFonts w:asciiTheme="majorHAnsi" w:hAnsiTheme="majorHAnsi" w:cstheme="majorHAnsi"/>
          <w:b/>
        </w:rPr>
        <w:t>.</w:t>
      </w:r>
    </w:p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 xml:space="preserve">Monte Azul Paulista, 17 de setembro de 2019.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B5E87">
        <w:rPr>
          <w:rFonts w:asciiTheme="majorHAnsi" w:hAnsiTheme="majorHAnsi" w:cstheme="majorHAnsi"/>
          <w:b/>
          <w:sz w:val="24"/>
          <w:szCs w:val="24"/>
          <w:u w:val="single"/>
        </w:rPr>
        <w:t>Senhor Prefeito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 xml:space="preserve">A Câmara Municipal de Monte Azul Paulista, neste ato representado por seu </w:t>
      </w:r>
      <w:r w:rsidRPr="001B5E87">
        <w:rPr>
          <w:rFonts w:asciiTheme="majorHAnsi" w:hAnsiTheme="majorHAnsi" w:cstheme="majorHAnsi"/>
          <w:b/>
          <w:bCs/>
          <w:sz w:val="26"/>
          <w:szCs w:val="26"/>
        </w:rPr>
        <w:t>Presidente Eliel Prioli</w:t>
      </w:r>
      <w:r w:rsidRPr="001B5E87">
        <w:rPr>
          <w:rFonts w:asciiTheme="majorHAnsi" w:hAnsiTheme="majorHAnsi" w:cstheme="majorHAnsi"/>
          <w:sz w:val="26"/>
          <w:szCs w:val="26"/>
        </w:rPr>
        <w:t xml:space="preserve">, vem respeitosamente, nos termos 68 </w:t>
      </w:r>
      <w:proofErr w:type="spellStart"/>
      <w:r w:rsidRPr="001B5E87">
        <w:rPr>
          <w:rFonts w:asciiTheme="majorHAnsi" w:hAnsiTheme="majorHAnsi" w:cstheme="majorHAnsi"/>
          <w:sz w:val="26"/>
          <w:szCs w:val="26"/>
        </w:rPr>
        <w:t>c.c</w:t>
      </w:r>
      <w:proofErr w:type="spellEnd"/>
      <w:r w:rsidRPr="001B5E87">
        <w:rPr>
          <w:rFonts w:asciiTheme="majorHAnsi" w:hAnsiTheme="majorHAnsi" w:cstheme="majorHAnsi"/>
          <w:sz w:val="26"/>
          <w:szCs w:val="26"/>
        </w:rPr>
        <w:t xml:space="preserve"> 193 § 4º, ambos do Regimento Interno e pelo </w:t>
      </w:r>
      <w:r w:rsidRPr="001B5E87">
        <w:rPr>
          <w:rFonts w:asciiTheme="majorHAnsi" w:hAnsiTheme="majorHAnsi" w:cstheme="majorHAnsi"/>
          <w:b/>
          <w:sz w:val="26"/>
          <w:szCs w:val="26"/>
        </w:rPr>
        <w:t>Controle Preventivo de Constitucionalidade</w:t>
      </w:r>
      <w:r w:rsidRPr="001B5E87">
        <w:rPr>
          <w:rFonts w:asciiTheme="majorHAnsi" w:hAnsiTheme="majorHAnsi" w:cstheme="majorHAnsi"/>
          <w:sz w:val="26"/>
          <w:szCs w:val="26"/>
        </w:rPr>
        <w:t xml:space="preserve"> que será sempre exercido pela Comissão de Constituição e Justiça, informar o que segue: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 xml:space="preserve">Informamos, a Vossa Senhoria, que o Controle Preventivo de Constitucionalidade foi exercido de forma escorreita, pelos seus próprios meios, não cabendo ao Presidente da Câmara se manifestar, pois com a declaração de inconstitucionalidade e ilegalidade, o Projeto de Lei 914/2019 foi arquivado nos termos regimentais. 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 xml:space="preserve">Ainda não se aplica ao caso o artigo 147, § 2º do Regimento Interno, como requer o peticionário pois, o Presidente da Câmara apenas informou o arquivamento da matéria em discussão nos termos do § 4º do artigo 193 do RI e conforme ofício 107 de 14 de agosto de 2019, protocolado na Prefeitura Municipal, e </w:t>
      </w:r>
      <w:r w:rsidRPr="001B5E87">
        <w:rPr>
          <w:rFonts w:asciiTheme="majorHAnsi" w:hAnsiTheme="majorHAnsi" w:cstheme="majorHAnsi"/>
          <w:b/>
          <w:sz w:val="26"/>
          <w:szCs w:val="26"/>
          <w:u w:val="single"/>
        </w:rPr>
        <w:t xml:space="preserve">não devolveu como descrito no citado artigo. 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 xml:space="preserve">No mais, informamos por fim que tal matéria se encontra sob judice no Mandado de Segurança nº. 1001115-35.2019.8.26.0370 nesta Cidade e Comarca de Monte Azul Paulista. 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17 de setembro de 2019.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1B5E87" w:rsidRP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EXMO. SENHOR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  <w:u w:val="single"/>
        </w:rPr>
        <w:t>MARCELO OTAVIANO DOS SANTOS</w:t>
      </w:r>
      <w:r w:rsidRPr="001B5E87">
        <w:rPr>
          <w:rFonts w:asciiTheme="majorHAnsi" w:hAnsiTheme="majorHAnsi" w:cstheme="majorHAnsi"/>
          <w:b/>
          <w:sz w:val="24"/>
          <w:szCs w:val="24"/>
        </w:rPr>
        <w:t xml:space="preserve">,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 xml:space="preserve">DD. PREFEITO MUNICIPAL </w:t>
      </w:r>
    </w:p>
    <w:p w:rsidR="001B5E87" w:rsidRPr="001B5E87" w:rsidRDefault="001B5E87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 xml:space="preserve">NESTA. </w:t>
      </w:r>
    </w:p>
    <w:sectPr w:rsidR="001B5E87" w:rsidRPr="001B5E8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4D9" w:rsidRDefault="005924D9">
      <w:r>
        <w:separator/>
      </w:r>
    </w:p>
  </w:endnote>
  <w:endnote w:type="continuationSeparator" w:id="0">
    <w:p w:rsidR="005924D9" w:rsidRDefault="0059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4D9" w:rsidRDefault="005924D9">
      <w:r>
        <w:separator/>
      </w:r>
    </w:p>
  </w:footnote>
  <w:footnote w:type="continuationSeparator" w:id="0">
    <w:p w:rsidR="005924D9" w:rsidRDefault="0059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5924D9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B062A"/>
    <w:rsid w:val="001B5E87"/>
    <w:rsid w:val="00217F62"/>
    <w:rsid w:val="005924D9"/>
    <w:rsid w:val="007166E1"/>
    <w:rsid w:val="00A906D8"/>
    <w:rsid w:val="00AB5A74"/>
    <w:rsid w:val="00B22F26"/>
    <w:rsid w:val="00F071AE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2</cp:revision>
  <cp:lastPrinted>2019-09-17T16:53:00Z</cp:lastPrinted>
  <dcterms:created xsi:type="dcterms:W3CDTF">2019-09-17T17:44:00Z</dcterms:created>
  <dcterms:modified xsi:type="dcterms:W3CDTF">2019-09-17T17:44:00Z</dcterms:modified>
</cp:coreProperties>
</file>