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7654"/>
      </w:tblGrid>
      <w:tr w:rsidR="00055184" w:rsidTr="00D45A61">
        <w:trPr>
          <w:trHeight w:val="1701"/>
        </w:trPr>
        <w:tc>
          <w:tcPr>
            <w:tcW w:w="1814" w:type="dxa"/>
            <w:hideMark/>
          </w:tcPr>
          <w:p w:rsidR="00055184" w:rsidRDefault="00055184" w:rsidP="00D45A61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8820E37" wp14:editId="10684773">
                  <wp:extent cx="992505" cy="101854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:rsidR="00055184" w:rsidRDefault="00055184" w:rsidP="00D45A61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</w:t>
            </w: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 xml:space="preserve">  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MUNICIPAL  DE MONTE AZUL PAULISTA</w:t>
            </w:r>
          </w:p>
          <w:p w:rsidR="00055184" w:rsidRDefault="00055184" w:rsidP="00D45A61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“ 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Palácio 8 de Março “</w:t>
            </w:r>
          </w:p>
          <w:p w:rsidR="00055184" w:rsidRDefault="00055184" w:rsidP="00D45A61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Rua Cel. João Manoel, n°. 90 - CEP. 14730-000 - fone/fax: 0XX-17- 3361-1254</w:t>
            </w:r>
          </w:p>
          <w:p w:rsidR="00055184" w:rsidRDefault="00055184" w:rsidP="00D45A61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54.163.167/0001-00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>=  Site:  www.camaramonteazul.sp.gov.br</w:t>
            </w:r>
          </w:p>
          <w:p w:rsidR="00055184" w:rsidRDefault="00055184" w:rsidP="00D45A61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055184" w:rsidRDefault="00055184" w:rsidP="00D45A61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</w:tc>
      </w:tr>
    </w:tbl>
    <w:p w:rsidR="00055184" w:rsidRDefault="00055184" w:rsidP="00055184">
      <w:pPr>
        <w:spacing w:line="20" w:lineRule="atLeast"/>
        <w:jc w:val="center"/>
        <w:rPr>
          <w:rFonts w:ascii="Garamond" w:hAnsi="Garamond" w:cs="Garamond"/>
          <w:sz w:val="28"/>
          <w:szCs w:val="28"/>
        </w:rPr>
      </w:pPr>
    </w:p>
    <w:p w:rsidR="00055184" w:rsidRDefault="00055184" w:rsidP="00055184">
      <w:pPr>
        <w:spacing w:line="20" w:lineRule="atLeast"/>
        <w:jc w:val="center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MOÇÃO N° 04</w:t>
      </w:r>
      <w:r w:rsidR="00A151BB">
        <w:rPr>
          <w:rFonts w:ascii="Segoe UI" w:hAnsi="Segoe UI" w:cs="Segoe UI"/>
          <w:sz w:val="40"/>
          <w:szCs w:val="40"/>
        </w:rPr>
        <w:t>3</w:t>
      </w:r>
      <w:r>
        <w:rPr>
          <w:rFonts w:ascii="Segoe UI" w:hAnsi="Segoe UI" w:cs="Segoe UI"/>
          <w:sz w:val="40"/>
          <w:szCs w:val="40"/>
        </w:rPr>
        <w:t>/2019</w:t>
      </w:r>
    </w:p>
    <w:p w:rsidR="00055184" w:rsidRDefault="00055184" w:rsidP="00055184">
      <w:pPr>
        <w:spacing w:line="20" w:lineRule="atLeast"/>
        <w:rPr>
          <w:rFonts w:ascii="Segoe UI" w:hAnsi="Segoe UI" w:cs="Segoe UI"/>
        </w:rPr>
      </w:pPr>
    </w:p>
    <w:p w:rsidR="00055184" w:rsidRPr="00A151BB" w:rsidRDefault="00055184" w:rsidP="000551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Apresentamos à Mesa Diretora, ouvido o douto Plenário e dispensadas as </w:t>
      </w:r>
      <w:r w:rsidRPr="00A151BB">
        <w:rPr>
          <w:rFonts w:ascii="Segoe UI" w:hAnsi="Segoe UI" w:cs="Segoe UI"/>
          <w:sz w:val="24"/>
          <w:szCs w:val="24"/>
        </w:rPr>
        <w:t xml:space="preserve">formalidades legais e regimentais, </w:t>
      </w:r>
      <w:r w:rsidRPr="00A151BB">
        <w:rPr>
          <w:rFonts w:ascii="Segoe UI" w:hAnsi="Segoe UI" w:cs="Segoe UI"/>
          <w:sz w:val="24"/>
          <w:szCs w:val="24"/>
          <w:u w:val="single"/>
        </w:rPr>
        <w:t>MOÇÃO DE CONGRATULAÇÕES</w:t>
      </w:r>
      <w:r w:rsidRPr="00A151BB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Pr="00A151BB">
        <w:rPr>
          <w:rFonts w:ascii="Segoe UI" w:hAnsi="Segoe UI" w:cs="Segoe UI"/>
          <w:sz w:val="24"/>
          <w:szCs w:val="24"/>
        </w:rPr>
        <w:t>à</w:t>
      </w:r>
      <w:proofErr w:type="gramEnd"/>
      <w:r w:rsidRPr="00A151BB">
        <w:rPr>
          <w:rFonts w:ascii="Segoe UI" w:hAnsi="Segoe UI" w:cs="Segoe UI"/>
          <w:sz w:val="24"/>
          <w:szCs w:val="24"/>
        </w:rPr>
        <w:t xml:space="preserve"> Ilma. Sra. </w:t>
      </w:r>
      <w:r w:rsidR="00A151BB" w:rsidRPr="00A151BB">
        <w:rPr>
          <w:rFonts w:ascii="Segoe UI" w:hAnsi="Segoe UI" w:cs="Segoe UI"/>
          <w:sz w:val="24"/>
          <w:szCs w:val="24"/>
        </w:rPr>
        <w:t xml:space="preserve">Flávia Cristina </w:t>
      </w:r>
      <w:r w:rsidR="00EA7B07">
        <w:rPr>
          <w:rFonts w:ascii="Segoe UI" w:hAnsi="Segoe UI" w:cs="Segoe UI"/>
          <w:sz w:val="24"/>
          <w:szCs w:val="24"/>
        </w:rPr>
        <w:t>Laur</w:t>
      </w:r>
      <w:bookmarkStart w:id="0" w:name="_GoBack"/>
      <w:bookmarkEnd w:id="0"/>
      <w:r w:rsidRPr="00A151BB">
        <w:rPr>
          <w:rFonts w:ascii="Segoe UI" w:hAnsi="Segoe UI" w:cs="Segoe UI"/>
          <w:sz w:val="24"/>
          <w:szCs w:val="24"/>
        </w:rPr>
        <w:t>.</w:t>
      </w:r>
    </w:p>
    <w:p w:rsidR="00055184" w:rsidRPr="00A151BB" w:rsidRDefault="00055184" w:rsidP="00055184">
      <w:pPr>
        <w:jc w:val="both"/>
        <w:rPr>
          <w:rFonts w:ascii="Segoe UI" w:hAnsi="Segoe UI" w:cs="Segoe UI"/>
          <w:sz w:val="24"/>
          <w:szCs w:val="24"/>
        </w:rPr>
      </w:pPr>
    </w:p>
    <w:p w:rsidR="00055184" w:rsidRPr="00A151BB" w:rsidRDefault="00055184" w:rsidP="00055184">
      <w:pPr>
        <w:jc w:val="both"/>
        <w:rPr>
          <w:rFonts w:ascii="Segoe UI" w:hAnsi="Segoe UI" w:cs="Segoe UI"/>
          <w:sz w:val="24"/>
          <w:szCs w:val="24"/>
        </w:rPr>
      </w:pPr>
      <w:r w:rsidRPr="00A151BB">
        <w:rPr>
          <w:rFonts w:ascii="Segoe UI" w:hAnsi="Segoe UI" w:cs="Segoe UI"/>
          <w:sz w:val="24"/>
          <w:szCs w:val="24"/>
        </w:rPr>
        <w:t>Que seja dado conhecimento desta homenagem à citada e que conste em atas de nossos trabalhos.</w:t>
      </w:r>
    </w:p>
    <w:p w:rsidR="00055184" w:rsidRPr="00E03E6E" w:rsidRDefault="00055184" w:rsidP="00055184">
      <w:pPr>
        <w:jc w:val="both"/>
        <w:rPr>
          <w:rFonts w:ascii="Segoe UI" w:hAnsi="Segoe UI" w:cs="Segoe UI"/>
        </w:rPr>
      </w:pPr>
    </w:p>
    <w:p w:rsidR="00055184" w:rsidRPr="00A151BB" w:rsidRDefault="00055184" w:rsidP="00055184">
      <w:pPr>
        <w:pStyle w:val="Cabealho"/>
        <w:jc w:val="center"/>
        <w:rPr>
          <w:rFonts w:ascii="Segoe UI" w:hAnsi="Segoe UI" w:cs="Segoe UI"/>
          <w:sz w:val="24"/>
          <w:szCs w:val="24"/>
          <w:u w:val="single"/>
        </w:rPr>
      </w:pPr>
      <w:r w:rsidRPr="00A151BB">
        <w:rPr>
          <w:rFonts w:ascii="Segoe UI" w:hAnsi="Segoe UI" w:cs="Segoe UI"/>
          <w:sz w:val="24"/>
          <w:szCs w:val="24"/>
          <w:u w:val="single"/>
        </w:rPr>
        <w:t>JUSTIFICATIVA</w:t>
      </w:r>
    </w:p>
    <w:p w:rsidR="00055184" w:rsidRPr="00A151BB" w:rsidRDefault="00055184" w:rsidP="00055184">
      <w:pPr>
        <w:ind w:firstLine="709"/>
        <w:jc w:val="both"/>
        <w:rPr>
          <w:rFonts w:ascii="Segoe UI" w:hAnsi="Segoe UI" w:cs="Segoe UI"/>
          <w:sz w:val="24"/>
          <w:szCs w:val="24"/>
        </w:rPr>
      </w:pPr>
      <w:r w:rsidRPr="00A151BB">
        <w:rPr>
          <w:rFonts w:ascii="Segoe UI" w:hAnsi="Segoe UI" w:cs="Segoe UI"/>
          <w:sz w:val="24"/>
          <w:szCs w:val="24"/>
        </w:rPr>
        <w:t xml:space="preserve">Tal moção segue </w:t>
      </w:r>
      <w:r w:rsidR="00A151BB">
        <w:rPr>
          <w:rFonts w:ascii="Segoe UI" w:hAnsi="Segoe UI" w:cs="Segoe UI"/>
          <w:sz w:val="24"/>
          <w:szCs w:val="24"/>
        </w:rPr>
        <w:t xml:space="preserve">a nossa </w:t>
      </w:r>
      <w:proofErr w:type="spellStart"/>
      <w:r w:rsidR="00A151BB">
        <w:rPr>
          <w:rFonts w:ascii="Segoe UI" w:hAnsi="Segoe UI" w:cs="Segoe UI"/>
          <w:sz w:val="24"/>
          <w:szCs w:val="24"/>
        </w:rPr>
        <w:t>monteazulense</w:t>
      </w:r>
      <w:proofErr w:type="spellEnd"/>
      <w:r w:rsidR="00A151BB">
        <w:rPr>
          <w:rFonts w:ascii="Segoe UI" w:hAnsi="Segoe UI" w:cs="Segoe UI"/>
          <w:sz w:val="24"/>
          <w:szCs w:val="24"/>
        </w:rPr>
        <w:t xml:space="preserve"> </w:t>
      </w:r>
      <w:r w:rsidRPr="00A151BB">
        <w:rPr>
          <w:rFonts w:ascii="Segoe UI" w:hAnsi="Segoe UI" w:cs="Segoe UI"/>
          <w:sz w:val="24"/>
          <w:szCs w:val="24"/>
        </w:rPr>
        <w:t xml:space="preserve">pela </w:t>
      </w:r>
      <w:r w:rsidR="00A151BB">
        <w:rPr>
          <w:rFonts w:ascii="Segoe UI" w:hAnsi="Segoe UI" w:cs="Segoe UI"/>
          <w:sz w:val="24"/>
          <w:szCs w:val="24"/>
        </w:rPr>
        <w:t xml:space="preserve">conquista do primeiro lugar na categoria pesada na modalidade de Capoeira no último dia 13 de novembro nos 83º Jogos Abertos do Interior “Horácio Baby </w:t>
      </w:r>
      <w:proofErr w:type="spellStart"/>
      <w:r w:rsidR="00A151BB">
        <w:rPr>
          <w:rFonts w:ascii="Segoe UI" w:hAnsi="Segoe UI" w:cs="Segoe UI"/>
          <w:sz w:val="24"/>
          <w:szCs w:val="24"/>
        </w:rPr>
        <w:t>Baroni</w:t>
      </w:r>
      <w:proofErr w:type="spellEnd"/>
      <w:r w:rsidR="00A151BB">
        <w:rPr>
          <w:rFonts w:ascii="Segoe UI" w:hAnsi="Segoe UI" w:cs="Segoe UI"/>
          <w:sz w:val="24"/>
          <w:szCs w:val="24"/>
        </w:rPr>
        <w:t>”</w:t>
      </w:r>
      <w:r w:rsidR="00914795">
        <w:rPr>
          <w:rFonts w:ascii="Segoe UI" w:hAnsi="Segoe UI" w:cs="Segoe UI"/>
          <w:sz w:val="24"/>
          <w:szCs w:val="24"/>
        </w:rPr>
        <w:t>,</w:t>
      </w:r>
      <w:r w:rsidR="00A151BB">
        <w:rPr>
          <w:rFonts w:ascii="Segoe UI" w:hAnsi="Segoe UI" w:cs="Segoe UI"/>
          <w:sz w:val="24"/>
          <w:szCs w:val="24"/>
        </w:rPr>
        <w:t xml:space="preserve"> </w:t>
      </w:r>
      <w:r w:rsidRPr="00A151BB">
        <w:rPr>
          <w:rFonts w:ascii="Segoe UI" w:hAnsi="Segoe UI" w:cs="Segoe UI"/>
          <w:sz w:val="24"/>
          <w:szCs w:val="24"/>
        </w:rPr>
        <w:t>realiza</w:t>
      </w:r>
      <w:r w:rsidR="00A151BB">
        <w:rPr>
          <w:rFonts w:ascii="Segoe UI" w:hAnsi="Segoe UI" w:cs="Segoe UI"/>
          <w:sz w:val="24"/>
          <w:szCs w:val="24"/>
        </w:rPr>
        <w:t>dos na cidade de Marília, interior de São Paulo</w:t>
      </w:r>
      <w:r w:rsidRPr="00A151BB">
        <w:rPr>
          <w:rFonts w:ascii="Segoe UI" w:hAnsi="Segoe UI" w:cs="Segoe UI"/>
          <w:sz w:val="24"/>
          <w:szCs w:val="24"/>
        </w:rPr>
        <w:t>.</w:t>
      </w:r>
      <w:r w:rsidR="00914795">
        <w:rPr>
          <w:rFonts w:ascii="Segoe UI" w:hAnsi="Segoe UI" w:cs="Segoe UI"/>
          <w:sz w:val="24"/>
          <w:szCs w:val="24"/>
        </w:rPr>
        <w:t xml:space="preserve"> Mesmo representando a equipe da cidade de Piracicaba, a Sra. Flávia enaltece os atletas de nossa cidade, nos orgulhando com seus feitos.</w:t>
      </w:r>
    </w:p>
    <w:p w:rsidR="00055184" w:rsidRPr="00A151BB" w:rsidRDefault="00055184" w:rsidP="00055184">
      <w:pPr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055184" w:rsidRPr="00A151BB" w:rsidRDefault="00055184" w:rsidP="00055184">
      <w:pPr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055184" w:rsidRPr="00A151BB" w:rsidRDefault="00055184" w:rsidP="00055184">
      <w:pPr>
        <w:jc w:val="both"/>
        <w:rPr>
          <w:rFonts w:ascii="Segoe UI" w:hAnsi="Segoe UI" w:cs="Segoe UI"/>
          <w:sz w:val="24"/>
          <w:szCs w:val="24"/>
        </w:rPr>
      </w:pPr>
    </w:p>
    <w:p w:rsidR="00055184" w:rsidRPr="00A151BB" w:rsidRDefault="00055184" w:rsidP="00055184">
      <w:pPr>
        <w:jc w:val="both"/>
        <w:rPr>
          <w:rFonts w:ascii="Segoe UI" w:hAnsi="Segoe UI" w:cs="Segoe UI"/>
          <w:sz w:val="24"/>
          <w:szCs w:val="24"/>
        </w:rPr>
      </w:pPr>
    </w:p>
    <w:p w:rsidR="00055184" w:rsidRPr="00A151BB" w:rsidRDefault="00055184" w:rsidP="00055184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A151BB">
        <w:rPr>
          <w:rFonts w:ascii="Segoe UI" w:hAnsi="Segoe UI" w:cs="Segoe UI"/>
          <w:sz w:val="24"/>
          <w:szCs w:val="24"/>
        </w:rPr>
        <w:t xml:space="preserve">Monte Azul Paulista, </w:t>
      </w:r>
      <w:r w:rsidR="00A151BB" w:rsidRPr="00A151BB">
        <w:rPr>
          <w:rFonts w:ascii="Segoe UI" w:hAnsi="Segoe UI" w:cs="Segoe UI"/>
          <w:sz w:val="24"/>
          <w:szCs w:val="24"/>
        </w:rPr>
        <w:t>27</w:t>
      </w:r>
      <w:r w:rsidRPr="00A151BB">
        <w:rPr>
          <w:rFonts w:ascii="Segoe UI" w:hAnsi="Segoe UI" w:cs="Segoe UI"/>
          <w:sz w:val="24"/>
          <w:szCs w:val="24"/>
        </w:rPr>
        <w:t xml:space="preserve"> de novembro de 2019.</w:t>
      </w:r>
    </w:p>
    <w:p w:rsidR="00055184" w:rsidRDefault="00055184" w:rsidP="00055184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3055"/>
        <w:gridCol w:w="3056"/>
      </w:tblGrid>
      <w:tr w:rsidR="00055184" w:rsidTr="00D45A61">
        <w:trPr>
          <w:jc w:val="center"/>
        </w:trPr>
        <w:tc>
          <w:tcPr>
            <w:tcW w:w="3055" w:type="dxa"/>
          </w:tcPr>
          <w:p w:rsidR="00055184" w:rsidRDefault="00055184" w:rsidP="00D45A61">
            <w:pPr>
              <w:jc w:val="center"/>
            </w:pPr>
          </w:p>
        </w:tc>
        <w:tc>
          <w:tcPr>
            <w:tcW w:w="3055" w:type="dxa"/>
          </w:tcPr>
          <w:p w:rsidR="00055184" w:rsidRDefault="00055184" w:rsidP="00D45A61">
            <w:pPr>
              <w:jc w:val="center"/>
            </w:pPr>
          </w:p>
          <w:p w:rsidR="00055184" w:rsidRDefault="00055184" w:rsidP="00D45A61">
            <w:pPr>
              <w:jc w:val="center"/>
            </w:pPr>
          </w:p>
          <w:p w:rsidR="00055184" w:rsidRDefault="00055184" w:rsidP="00D45A61">
            <w:pPr>
              <w:jc w:val="center"/>
            </w:pPr>
          </w:p>
          <w:p w:rsidR="00055184" w:rsidRDefault="00055184" w:rsidP="00D45A61">
            <w:pPr>
              <w:jc w:val="center"/>
            </w:pPr>
          </w:p>
          <w:p w:rsidR="00055184" w:rsidRDefault="00055184" w:rsidP="00D45A61">
            <w:pPr>
              <w:jc w:val="center"/>
            </w:pPr>
          </w:p>
          <w:p w:rsidR="00055184" w:rsidRDefault="00055184" w:rsidP="00D45A61">
            <w:pPr>
              <w:jc w:val="center"/>
            </w:pPr>
          </w:p>
          <w:p w:rsidR="00055184" w:rsidRDefault="00055184" w:rsidP="00D45A61">
            <w:pPr>
              <w:jc w:val="center"/>
            </w:pPr>
          </w:p>
        </w:tc>
        <w:tc>
          <w:tcPr>
            <w:tcW w:w="3056" w:type="dxa"/>
          </w:tcPr>
          <w:p w:rsidR="00055184" w:rsidRDefault="00055184" w:rsidP="00D45A61">
            <w:pPr>
              <w:jc w:val="center"/>
            </w:pPr>
          </w:p>
        </w:tc>
      </w:tr>
      <w:tr w:rsidR="00055184" w:rsidTr="00D45A61">
        <w:trPr>
          <w:jc w:val="center"/>
        </w:trPr>
        <w:tc>
          <w:tcPr>
            <w:tcW w:w="3055" w:type="dxa"/>
          </w:tcPr>
          <w:p w:rsidR="00055184" w:rsidRDefault="00055184" w:rsidP="00D45A61">
            <w:pPr>
              <w:jc w:val="center"/>
            </w:pPr>
          </w:p>
        </w:tc>
        <w:tc>
          <w:tcPr>
            <w:tcW w:w="3055" w:type="dxa"/>
          </w:tcPr>
          <w:p w:rsidR="00055184" w:rsidRDefault="00055184" w:rsidP="00D45A61">
            <w:pPr>
              <w:jc w:val="center"/>
            </w:pPr>
          </w:p>
        </w:tc>
        <w:tc>
          <w:tcPr>
            <w:tcW w:w="3056" w:type="dxa"/>
          </w:tcPr>
          <w:p w:rsidR="00055184" w:rsidRDefault="00055184" w:rsidP="00D45A61">
            <w:pPr>
              <w:jc w:val="center"/>
            </w:pPr>
          </w:p>
        </w:tc>
      </w:tr>
      <w:tr w:rsidR="00055184" w:rsidTr="00D45A61">
        <w:trPr>
          <w:jc w:val="center"/>
        </w:trPr>
        <w:tc>
          <w:tcPr>
            <w:tcW w:w="3055" w:type="dxa"/>
          </w:tcPr>
          <w:p w:rsidR="00055184" w:rsidRDefault="00055184" w:rsidP="00D45A61">
            <w:pPr>
              <w:jc w:val="center"/>
            </w:pPr>
          </w:p>
        </w:tc>
        <w:tc>
          <w:tcPr>
            <w:tcW w:w="3055" w:type="dxa"/>
          </w:tcPr>
          <w:p w:rsidR="003B0134" w:rsidRDefault="003B0134" w:rsidP="00D45A61">
            <w:pPr>
              <w:jc w:val="center"/>
            </w:pPr>
          </w:p>
          <w:p w:rsidR="003B0134" w:rsidRDefault="003B0134" w:rsidP="00D45A61">
            <w:pPr>
              <w:jc w:val="center"/>
            </w:pPr>
          </w:p>
          <w:p w:rsidR="003B0134" w:rsidRDefault="003B0134" w:rsidP="00D45A61">
            <w:pPr>
              <w:jc w:val="center"/>
            </w:pPr>
          </w:p>
          <w:p w:rsidR="003B0134" w:rsidRDefault="003B0134" w:rsidP="00D45A61">
            <w:pPr>
              <w:jc w:val="center"/>
            </w:pPr>
          </w:p>
          <w:p w:rsidR="003B0134" w:rsidRPr="00A151BB" w:rsidRDefault="00A151BB" w:rsidP="00D45A6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A151BB">
              <w:rPr>
                <w:rFonts w:ascii="Segoe UI" w:hAnsi="Segoe UI" w:cs="Segoe UI"/>
                <w:sz w:val="24"/>
                <w:szCs w:val="24"/>
              </w:rPr>
              <w:t>Eliel Prioli</w:t>
            </w:r>
          </w:p>
          <w:p w:rsidR="00055184" w:rsidRDefault="00055184" w:rsidP="00A151BB">
            <w:pPr>
              <w:jc w:val="center"/>
            </w:pPr>
            <w:proofErr w:type="gramStart"/>
            <w:r w:rsidRPr="00A151BB">
              <w:rPr>
                <w:rFonts w:ascii="Segoe UI" w:hAnsi="Segoe UI" w:cs="Segoe UI"/>
                <w:sz w:val="24"/>
                <w:szCs w:val="24"/>
              </w:rPr>
              <w:t>vereador</w:t>
            </w:r>
            <w:proofErr w:type="gramEnd"/>
          </w:p>
        </w:tc>
        <w:tc>
          <w:tcPr>
            <w:tcW w:w="3056" w:type="dxa"/>
          </w:tcPr>
          <w:p w:rsidR="00055184" w:rsidRDefault="00055184" w:rsidP="00D45A61">
            <w:pPr>
              <w:jc w:val="center"/>
            </w:pPr>
          </w:p>
        </w:tc>
      </w:tr>
      <w:tr w:rsidR="00055184" w:rsidTr="00D45A61">
        <w:trPr>
          <w:jc w:val="center"/>
        </w:trPr>
        <w:tc>
          <w:tcPr>
            <w:tcW w:w="3055" w:type="dxa"/>
          </w:tcPr>
          <w:p w:rsidR="00055184" w:rsidRDefault="00055184" w:rsidP="00D45A61">
            <w:pPr>
              <w:jc w:val="center"/>
            </w:pPr>
          </w:p>
        </w:tc>
        <w:tc>
          <w:tcPr>
            <w:tcW w:w="3055" w:type="dxa"/>
          </w:tcPr>
          <w:p w:rsidR="00055184" w:rsidRDefault="00055184" w:rsidP="00D45A61"/>
        </w:tc>
        <w:tc>
          <w:tcPr>
            <w:tcW w:w="3056" w:type="dxa"/>
          </w:tcPr>
          <w:p w:rsidR="00055184" w:rsidRDefault="00055184" w:rsidP="00D45A61">
            <w:pPr>
              <w:jc w:val="center"/>
            </w:pPr>
          </w:p>
        </w:tc>
      </w:tr>
    </w:tbl>
    <w:p w:rsidR="00055184" w:rsidRDefault="00055184" w:rsidP="00055184"/>
    <w:p w:rsidR="00055184" w:rsidRDefault="00055184" w:rsidP="00055184"/>
    <w:p w:rsidR="00055184" w:rsidRDefault="00055184" w:rsidP="00055184"/>
    <w:p w:rsidR="00055184" w:rsidRDefault="00055184" w:rsidP="00055184"/>
    <w:p w:rsidR="00550B60" w:rsidRDefault="00550B60"/>
    <w:sectPr w:rsidR="00550B60" w:rsidSect="00B407F2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55184"/>
    <w:rsid w:val="001915A3"/>
    <w:rsid w:val="00217F62"/>
    <w:rsid w:val="003B0134"/>
    <w:rsid w:val="00550B60"/>
    <w:rsid w:val="00914795"/>
    <w:rsid w:val="00A151BB"/>
    <w:rsid w:val="00A906D8"/>
    <w:rsid w:val="00AB5A74"/>
    <w:rsid w:val="00EA7B0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055184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55184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59"/>
    <w:rsid w:val="00055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151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51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8</cp:revision>
  <cp:lastPrinted>2019-11-14T17:33:00Z</cp:lastPrinted>
  <dcterms:created xsi:type="dcterms:W3CDTF">2019-11-11T17:45:00Z</dcterms:created>
  <dcterms:modified xsi:type="dcterms:W3CDTF">2019-12-03T15:13:00Z</dcterms:modified>
</cp:coreProperties>
</file>