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C1909" w14:textId="77777777" w:rsidR="00DA5F12" w:rsidRPr="004B3CA6" w:rsidRDefault="00DA5F12" w:rsidP="004B3CA6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  <w:u w:val="single"/>
        </w:rPr>
      </w:pPr>
    </w:p>
    <w:p w14:paraId="1569353B" w14:textId="77777777" w:rsidR="00DA5F12" w:rsidRPr="00092E1B" w:rsidRDefault="00DA5F12" w:rsidP="00092E1B">
      <w:pPr>
        <w:spacing w:after="0" w:line="240" w:lineRule="auto"/>
        <w:jc w:val="center"/>
        <w:rPr>
          <w:rFonts w:asciiTheme="majorHAnsi" w:hAnsiTheme="majorHAnsi" w:cs="Arial"/>
          <w:b/>
          <w:sz w:val="32"/>
          <w:szCs w:val="32"/>
          <w:u w:val="single"/>
        </w:rPr>
      </w:pPr>
      <w:r w:rsidRPr="00092E1B">
        <w:rPr>
          <w:rFonts w:asciiTheme="majorHAnsi" w:hAnsiTheme="majorHAnsi" w:cs="Arial"/>
          <w:b/>
          <w:sz w:val="32"/>
          <w:szCs w:val="32"/>
          <w:u w:val="single"/>
        </w:rPr>
        <w:t>PARECER EM CONJUNTO</w:t>
      </w:r>
    </w:p>
    <w:p w14:paraId="002BCC70" w14:textId="77777777" w:rsidR="00DA5F12" w:rsidRPr="004B3CA6" w:rsidRDefault="00DA5F12" w:rsidP="004B3CA6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  <w:u w:val="single"/>
        </w:rPr>
      </w:pPr>
    </w:p>
    <w:p w14:paraId="0AC699B9" w14:textId="00040A4E" w:rsidR="00092E1B" w:rsidRDefault="00DA5F12" w:rsidP="00092E1B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  <w:r w:rsidRPr="004B3CA6">
        <w:rPr>
          <w:rFonts w:asciiTheme="majorHAnsi" w:hAnsiTheme="majorHAnsi" w:cs="Arial"/>
          <w:b/>
          <w:sz w:val="24"/>
          <w:szCs w:val="24"/>
          <w:u w:val="single"/>
        </w:rPr>
        <w:t>COMISSÕES DE CONSTITUIÇÃO, JUSTIÇA E REDAÇÃO</w:t>
      </w:r>
    </w:p>
    <w:p w14:paraId="2B4E9A6A" w14:textId="23DDB071" w:rsidR="00DA5F12" w:rsidRPr="004B3CA6" w:rsidRDefault="00DA5F12" w:rsidP="00092E1B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  <w:r w:rsidRPr="004B3CA6">
        <w:rPr>
          <w:rFonts w:asciiTheme="majorHAnsi" w:hAnsiTheme="majorHAnsi" w:cs="Arial"/>
          <w:b/>
          <w:sz w:val="24"/>
          <w:szCs w:val="24"/>
          <w:u w:val="single"/>
        </w:rPr>
        <w:t>E EDUCAÇÃO, SAÚDE E ASSISTENCIA SOCIAL</w:t>
      </w:r>
    </w:p>
    <w:p w14:paraId="0186910E" w14:textId="77777777" w:rsidR="00DA5F12" w:rsidRPr="004B3CA6" w:rsidRDefault="00DA5F12" w:rsidP="00092E1B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14:paraId="22777EF5" w14:textId="77777777" w:rsidR="00DA5F12" w:rsidRPr="004B3CA6" w:rsidRDefault="00DA5F12" w:rsidP="00092E1B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4B3CA6">
        <w:rPr>
          <w:rFonts w:asciiTheme="majorHAnsi" w:hAnsiTheme="majorHAnsi" w:cs="Arial"/>
          <w:b/>
          <w:sz w:val="24"/>
          <w:szCs w:val="24"/>
          <w:u w:val="single"/>
        </w:rPr>
        <w:t>REFERENTE:</w:t>
      </w:r>
      <w:r w:rsidRPr="004B3CA6">
        <w:rPr>
          <w:rFonts w:asciiTheme="majorHAnsi" w:hAnsiTheme="majorHAnsi" w:cs="Arial"/>
          <w:b/>
          <w:sz w:val="24"/>
          <w:szCs w:val="24"/>
        </w:rPr>
        <w:t xml:space="preserve"> Projeto de Lei n° 991, de 23 de abril de 2020.</w:t>
      </w:r>
    </w:p>
    <w:p w14:paraId="5D4E51AC" w14:textId="77777777" w:rsidR="00DA5F12" w:rsidRPr="004B3CA6" w:rsidRDefault="00DA5F12" w:rsidP="004B3CA6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20A02291" w14:textId="77777777" w:rsidR="00DA5F12" w:rsidRPr="004B3CA6" w:rsidRDefault="00DA5F12" w:rsidP="004B3CA6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4B3CA6">
        <w:rPr>
          <w:rFonts w:asciiTheme="majorHAnsi" w:hAnsiTheme="majorHAnsi" w:cs="Arial"/>
          <w:b/>
          <w:bCs/>
          <w:sz w:val="24"/>
          <w:szCs w:val="24"/>
          <w:u w:val="single"/>
        </w:rPr>
        <w:t>DISPONDO SOBRE:</w:t>
      </w:r>
      <w:r w:rsidRPr="004B3CA6">
        <w:rPr>
          <w:rFonts w:asciiTheme="majorHAnsi" w:hAnsiTheme="majorHAnsi" w:cs="Arial"/>
          <w:b/>
          <w:bCs/>
          <w:sz w:val="24"/>
          <w:szCs w:val="24"/>
        </w:rPr>
        <w:t xml:space="preserve"> “Altera e acrescenta dispositivos na Lei Municipal nº 2.105</w:t>
      </w:r>
      <w:proofErr w:type="gramStart"/>
      <w:r w:rsidRPr="004B3CA6">
        <w:rPr>
          <w:rFonts w:asciiTheme="majorHAnsi" w:hAnsiTheme="majorHAnsi" w:cs="Arial"/>
          <w:b/>
          <w:bCs/>
          <w:sz w:val="24"/>
          <w:szCs w:val="24"/>
        </w:rPr>
        <w:t>,  de</w:t>
      </w:r>
      <w:proofErr w:type="gramEnd"/>
      <w:r w:rsidRPr="004B3CA6">
        <w:rPr>
          <w:rFonts w:asciiTheme="majorHAnsi" w:hAnsiTheme="majorHAnsi" w:cs="Arial"/>
          <w:b/>
          <w:bCs/>
          <w:sz w:val="24"/>
          <w:szCs w:val="24"/>
        </w:rPr>
        <w:t xml:space="preserve"> 14 de agosto de 2017, que dispões sobre a estrutura administrativa do Poder Executivo do Município de Monte Azul Paulista </w:t>
      </w:r>
      <w:r w:rsidRPr="004B3CA6">
        <w:rPr>
          <w:rFonts w:asciiTheme="majorHAnsi" w:hAnsiTheme="majorHAnsi" w:cs="Arial"/>
          <w:b/>
          <w:sz w:val="24"/>
          <w:szCs w:val="24"/>
        </w:rPr>
        <w:t>e dá outras providências.</w:t>
      </w:r>
    </w:p>
    <w:p w14:paraId="3A5AE633" w14:textId="77777777" w:rsidR="00DA5F12" w:rsidRPr="004B3CA6" w:rsidRDefault="00DA5F12" w:rsidP="004B3CA6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14:paraId="4C3DFDFB" w14:textId="77777777" w:rsidR="00DA5F12" w:rsidRPr="004B3CA6" w:rsidRDefault="00DA5F12" w:rsidP="004B3CA6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01455CA8" w14:textId="77777777" w:rsidR="00DA5F12" w:rsidRPr="004B3CA6" w:rsidRDefault="00DA5F12" w:rsidP="00092E1B">
      <w:pPr>
        <w:spacing w:after="0" w:line="240" w:lineRule="auto"/>
        <w:jc w:val="center"/>
        <w:outlineLvl w:val="0"/>
        <w:rPr>
          <w:rFonts w:asciiTheme="majorHAnsi" w:hAnsiTheme="majorHAnsi" w:cs="Arial"/>
          <w:b/>
          <w:sz w:val="24"/>
          <w:szCs w:val="24"/>
          <w:u w:val="single"/>
        </w:rPr>
      </w:pPr>
      <w:r w:rsidRPr="004B3CA6">
        <w:rPr>
          <w:rFonts w:asciiTheme="majorHAnsi" w:hAnsiTheme="majorHAnsi" w:cs="Arial"/>
          <w:b/>
          <w:sz w:val="24"/>
          <w:szCs w:val="24"/>
          <w:u w:val="single"/>
        </w:rPr>
        <w:t>DECISÃO DAS COMISSÕES</w:t>
      </w:r>
    </w:p>
    <w:p w14:paraId="5D003DAB" w14:textId="77777777" w:rsidR="00DA5F12" w:rsidRPr="004B3CA6" w:rsidRDefault="00DA5F12" w:rsidP="004B3CA6">
      <w:pPr>
        <w:spacing w:after="0" w:line="240" w:lineRule="auto"/>
        <w:jc w:val="both"/>
        <w:outlineLvl w:val="0"/>
        <w:rPr>
          <w:rFonts w:asciiTheme="majorHAnsi" w:hAnsiTheme="majorHAnsi" w:cs="Arial"/>
          <w:b/>
          <w:sz w:val="24"/>
          <w:szCs w:val="24"/>
          <w:u w:val="single"/>
        </w:rPr>
      </w:pPr>
    </w:p>
    <w:p w14:paraId="6D4AC281" w14:textId="77777777" w:rsidR="00DA5F12" w:rsidRPr="004B3CA6" w:rsidRDefault="00DA5F12" w:rsidP="004B3CA6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4B3CA6">
        <w:rPr>
          <w:rFonts w:asciiTheme="majorHAnsi" w:hAnsiTheme="majorHAnsi" w:cs="Arial"/>
          <w:sz w:val="24"/>
          <w:szCs w:val="24"/>
        </w:rPr>
        <w:t xml:space="preserve"> </w:t>
      </w:r>
      <w:r w:rsidRPr="004B3CA6">
        <w:rPr>
          <w:rFonts w:asciiTheme="majorHAnsi" w:hAnsiTheme="majorHAnsi" w:cs="Arial"/>
          <w:sz w:val="24"/>
          <w:szCs w:val="24"/>
        </w:rPr>
        <w:tab/>
      </w:r>
      <w:r w:rsidRPr="004B3CA6">
        <w:rPr>
          <w:rFonts w:asciiTheme="majorHAnsi" w:hAnsiTheme="majorHAnsi" w:cs="Arial"/>
          <w:sz w:val="24"/>
          <w:szCs w:val="24"/>
        </w:rPr>
        <w:tab/>
      </w:r>
      <w:r w:rsidRPr="004B3CA6">
        <w:rPr>
          <w:rFonts w:asciiTheme="majorHAnsi" w:hAnsiTheme="majorHAnsi" w:cs="Arial"/>
          <w:sz w:val="24"/>
          <w:szCs w:val="24"/>
        </w:rPr>
        <w:tab/>
        <w:t xml:space="preserve">Estas Comissões de Constituição, Justiça, Redação e Educação, Saúde e Assistência social, após procederem ao cuidadoso exame no </w:t>
      </w:r>
      <w:r w:rsidRPr="004B3CA6">
        <w:rPr>
          <w:rFonts w:asciiTheme="majorHAnsi" w:hAnsiTheme="majorHAnsi" w:cs="Arial"/>
          <w:b/>
          <w:sz w:val="24"/>
          <w:szCs w:val="24"/>
        </w:rPr>
        <w:t>Projeto de Lei nº 991, de 23 de abril de 2020</w:t>
      </w:r>
      <w:r w:rsidRPr="004B3CA6">
        <w:rPr>
          <w:rFonts w:asciiTheme="majorHAnsi" w:hAnsiTheme="majorHAnsi" w:cs="Arial"/>
          <w:sz w:val="24"/>
          <w:szCs w:val="24"/>
        </w:rPr>
        <w:t xml:space="preserve">, </w:t>
      </w:r>
      <w:r w:rsidRPr="004B3CA6">
        <w:rPr>
          <w:rFonts w:asciiTheme="majorHAnsi" w:hAnsiTheme="majorHAnsi" w:cs="Arial"/>
          <w:bCs/>
          <w:sz w:val="24"/>
          <w:szCs w:val="24"/>
        </w:rPr>
        <w:t>Dispondo sobre</w:t>
      </w:r>
      <w:r w:rsidRPr="004B3CA6">
        <w:rPr>
          <w:rFonts w:asciiTheme="majorHAnsi" w:hAnsiTheme="majorHAnsi" w:cs="Arial"/>
          <w:b/>
          <w:bCs/>
          <w:sz w:val="24"/>
          <w:szCs w:val="24"/>
        </w:rPr>
        <w:t xml:space="preserve">: Altera e acrescenta dispositivos na Lei Municipal nº 2.105,  de 14 de agosto de 2017, que dispões sobre a estrutura administrativa do Poder Executivo do Município de Monte Azul Paulista </w:t>
      </w:r>
      <w:r w:rsidRPr="004B3CA6">
        <w:rPr>
          <w:rFonts w:asciiTheme="majorHAnsi" w:hAnsiTheme="majorHAnsi" w:cs="Arial"/>
          <w:b/>
          <w:sz w:val="24"/>
          <w:szCs w:val="24"/>
        </w:rPr>
        <w:t>e dá outras providências.</w:t>
      </w:r>
      <w:r w:rsidRPr="004B3CA6">
        <w:rPr>
          <w:rFonts w:asciiTheme="majorHAnsi" w:hAnsiTheme="majorHAnsi" w:cs="Arial"/>
          <w:b/>
          <w:bCs/>
          <w:sz w:val="24"/>
          <w:szCs w:val="24"/>
        </w:rPr>
        <w:t>,</w:t>
      </w:r>
      <w:r w:rsidRPr="004B3CA6">
        <w:rPr>
          <w:rFonts w:asciiTheme="majorHAnsi" w:hAnsiTheme="majorHAnsi" w:cs="Arial"/>
          <w:sz w:val="24"/>
          <w:szCs w:val="24"/>
        </w:rPr>
        <w:t xml:space="preserve"> em reunião de seus membros, analisando suas disposições, nada encontraram que ferissem as normas constitucionais, legais ou jurídicas, quando decidiram emitir </w:t>
      </w:r>
      <w:r w:rsidRPr="004B3CA6">
        <w:rPr>
          <w:rFonts w:asciiTheme="majorHAnsi" w:hAnsiTheme="majorHAnsi" w:cs="Arial"/>
          <w:b/>
          <w:sz w:val="24"/>
          <w:szCs w:val="24"/>
        </w:rPr>
        <w:t xml:space="preserve">parecer FAVORÁVEL com ressalvas  </w:t>
      </w:r>
      <w:r w:rsidRPr="004B3CA6">
        <w:rPr>
          <w:rFonts w:asciiTheme="majorHAnsi" w:hAnsiTheme="majorHAnsi" w:cs="Arial"/>
          <w:sz w:val="24"/>
          <w:szCs w:val="24"/>
        </w:rPr>
        <w:t>ao mencionado Projeto de Lei, de acordo com o parecer emitido pelo Assessor Jurídico, por estar o mesmo revestido das formalidades legais, esperando merecer o apoio dos demais pares desta Casa de Leis.</w:t>
      </w:r>
    </w:p>
    <w:p w14:paraId="6814BE0E" w14:textId="77777777" w:rsidR="00DA5F12" w:rsidRPr="004B3CA6" w:rsidRDefault="00DA5F12" w:rsidP="004B3CA6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7ECC0E33" w14:textId="77777777" w:rsidR="00DA5F12" w:rsidRPr="004B3CA6" w:rsidRDefault="00DA5F12" w:rsidP="004B3CA6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7549C90A" w14:textId="77777777" w:rsidR="00DA5F12" w:rsidRPr="004B3CA6" w:rsidRDefault="00DA5F12" w:rsidP="004B3CA6">
      <w:pPr>
        <w:pStyle w:val="texto1"/>
        <w:spacing w:before="0" w:beforeAutospacing="0" w:after="0" w:afterAutospacing="0"/>
        <w:jc w:val="both"/>
        <w:rPr>
          <w:rFonts w:asciiTheme="majorHAnsi" w:hAnsiTheme="majorHAnsi" w:cs="Arial"/>
          <w:b/>
          <w:u w:val="single"/>
        </w:rPr>
      </w:pPr>
      <w:r w:rsidRPr="004B3CA6">
        <w:rPr>
          <w:rFonts w:asciiTheme="majorHAnsi" w:hAnsiTheme="majorHAnsi" w:cs="Arial"/>
          <w:b/>
          <w:u w:val="single"/>
        </w:rPr>
        <w:t>Relatório</w:t>
      </w:r>
    </w:p>
    <w:p w14:paraId="2AB2710E" w14:textId="77777777" w:rsidR="00DA5F12" w:rsidRPr="004B3CA6" w:rsidRDefault="00DA5F12" w:rsidP="004B3CA6">
      <w:pPr>
        <w:pStyle w:val="texto1"/>
        <w:spacing w:before="0" w:beforeAutospacing="0" w:after="0" w:afterAutospacing="0"/>
        <w:jc w:val="both"/>
        <w:rPr>
          <w:rFonts w:asciiTheme="majorHAnsi" w:hAnsiTheme="majorHAnsi" w:cs="Arial"/>
          <w:b/>
          <w:u w:val="single"/>
        </w:rPr>
      </w:pPr>
    </w:p>
    <w:p w14:paraId="1AA7F9A2" w14:textId="77777777" w:rsidR="00DA5F12" w:rsidRDefault="004B3CA6" w:rsidP="004B3CA6">
      <w:pPr>
        <w:pStyle w:val="texto1"/>
        <w:spacing w:before="0" w:beforeAutospacing="0" w:after="0" w:afterAutospacing="0"/>
        <w:jc w:val="both"/>
        <w:rPr>
          <w:rFonts w:asciiTheme="majorHAnsi" w:hAnsiTheme="majorHAnsi" w:cs="Arial"/>
        </w:rPr>
      </w:pPr>
      <w:r w:rsidRPr="004B3CA6">
        <w:rPr>
          <w:rFonts w:asciiTheme="majorHAnsi" w:hAnsiTheme="majorHAnsi" w:cs="Arial"/>
          <w:b/>
        </w:rPr>
        <w:tab/>
      </w:r>
      <w:r w:rsidRPr="004B3CA6">
        <w:rPr>
          <w:rFonts w:asciiTheme="majorHAnsi" w:hAnsiTheme="majorHAnsi" w:cs="Arial"/>
          <w:b/>
        </w:rPr>
        <w:tab/>
      </w:r>
      <w:r w:rsidRPr="004B3CA6">
        <w:rPr>
          <w:rFonts w:asciiTheme="majorHAnsi" w:hAnsiTheme="majorHAnsi" w:cs="Arial"/>
          <w:b/>
        </w:rPr>
        <w:tab/>
      </w:r>
      <w:r w:rsidRPr="004B3CA6">
        <w:rPr>
          <w:rFonts w:asciiTheme="majorHAnsi" w:hAnsiTheme="majorHAnsi" w:cs="Arial"/>
        </w:rPr>
        <w:t xml:space="preserve"> A priori faz constar que a criação de cargos efetivos é poder discricionário exclusivo do Chefe do Executivo Municipal.</w:t>
      </w:r>
    </w:p>
    <w:p w14:paraId="392083A2" w14:textId="77777777" w:rsidR="00B463B8" w:rsidRPr="004B3CA6" w:rsidRDefault="00B463B8" w:rsidP="004B3CA6">
      <w:pPr>
        <w:pStyle w:val="texto1"/>
        <w:spacing w:before="0" w:beforeAutospacing="0" w:after="0" w:afterAutospacing="0"/>
        <w:jc w:val="both"/>
        <w:rPr>
          <w:rFonts w:asciiTheme="majorHAnsi" w:hAnsiTheme="majorHAnsi" w:cs="Arial"/>
        </w:rPr>
      </w:pPr>
    </w:p>
    <w:p w14:paraId="2F66B824" w14:textId="77777777" w:rsidR="004B3CA6" w:rsidRPr="004B3CA6" w:rsidRDefault="004B3CA6" w:rsidP="004B3CA6">
      <w:pPr>
        <w:shd w:val="clear" w:color="auto" w:fill="FFFFFF"/>
        <w:spacing w:after="240" w:line="240" w:lineRule="auto"/>
        <w:jc w:val="both"/>
        <w:rPr>
          <w:rFonts w:asciiTheme="majorHAnsi" w:eastAsia="Times New Roman" w:hAnsiTheme="majorHAnsi"/>
          <w:sz w:val="24"/>
          <w:szCs w:val="24"/>
          <w:lang w:eastAsia="pt-BR"/>
        </w:rPr>
      </w:pPr>
      <w:r>
        <w:rPr>
          <w:rFonts w:asciiTheme="majorHAnsi" w:eastAsia="Times New Roman" w:hAnsiTheme="majorHAnsi"/>
          <w:sz w:val="24"/>
          <w:szCs w:val="24"/>
          <w:lang w:eastAsia="pt-BR"/>
        </w:rPr>
        <w:t xml:space="preserve"> </w:t>
      </w:r>
      <w:r>
        <w:rPr>
          <w:rFonts w:asciiTheme="majorHAnsi" w:eastAsia="Times New Roman" w:hAnsiTheme="majorHAnsi"/>
          <w:sz w:val="24"/>
          <w:szCs w:val="24"/>
          <w:lang w:eastAsia="pt-BR"/>
        </w:rPr>
        <w:tab/>
      </w:r>
      <w:r>
        <w:rPr>
          <w:rFonts w:asciiTheme="majorHAnsi" w:eastAsia="Times New Roman" w:hAnsiTheme="majorHAnsi"/>
          <w:sz w:val="24"/>
          <w:szCs w:val="24"/>
          <w:lang w:eastAsia="pt-BR"/>
        </w:rPr>
        <w:tab/>
      </w:r>
      <w:r>
        <w:rPr>
          <w:rFonts w:asciiTheme="majorHAnsi" w:eastAsia="Times New Roman" w:hAnsiTheme="majorHAnsi"/>
          <w:sz w:val="24"/>
          <w:szCs w:val="24"/>
          <w:lang w:eastAsia="pt-BR"/>
        </w:rPr>
        <w:tab/>
        <w:t>Sabendo que a d</w:t>
      </w:r>
      <w:r w:rsidRPr="004B3CA6">
        <w:rPr>
          <w:rFonts w:asciiTheme="majorHAnsi" w:eastAsia="Times New Roman" w:hAnsiTheme="majorHAnsi"/>
          <w:sz w:val="24"/>
          <w:szCs w:val="24"/>
          <w:lang w:eastAsia="pt-BR"/>
        </w:rPr>
        <w:t>iscricionariedade é a liberdade de ação administrativa, dentro dos limites permitidos em lei, ou seja, a lei deixa certa margem de liberdade de decisão diante do caso concreto, de tal modo que a autoridade poderá optar por uma dentre várias soluções possíveis, todas, porém, válidas perante o direito. É, portanto, um poder que o direito concede à Administração, de modo explícito ou implícito, para a prática de atos administrativos, com a liberdade na escolha segundo os critérios de conveniência, oportunidade e justiça, próprios da autoridade, observando sempre os limites estabelecidos em lei, pois estes critérios não estão definidos em lei.</w:t>
      </w:r>
    </w:p>
    <w:p w14:paraId="12B31233" w14:textId="31FB9F14" w:rsidR="004B3CA6" w:rsidRDefault="004B3CA6" w:rsidP="004B3CA6">
      <w:pPr>
        <w:shd w:val="clear" w:color="auto" w:fill="FFFFFF"/>
        <w:spacing w:after="240" w:line="240" w:lineRule="auto"/>
        <w:jc w:val="both"/>
        <w:rPr>
          <w:rFonts w:asciiTheme="majorHAnsi" w:eastAsia="Times New Roman" w:hAnsiTheme="majorHAnsi"/>
          <w:sz w:val="24"/>
          <w:szCs w:val="24"/>
          <w:lang w:eastAsia="pt-BR"/>
        </w:rPr>
      </w:pPr>
      <w:r>
        <w:rPr>
          <w:rFonts w:asciiTheme="majorHAnsi" w:eastAsia="Times New Roman" w:hAnsiTheme="majorHAnsi"/>
          <w:sz w:val="24"/>
          <w:szCs w:val="24"/>
          <w:lang w:eastAsia="pt-BR"/>
        </w:rPr>
        <w:t xml:space="preserve"> </w:t>
      </w:r>
      <w:r>
        <w:rPr>
          <w:rFonts w:asciiTheme="majorHAnsi" w:eastAsia="Times New Roman" w:hAnsiTheme="majorHAnsi"/>
          <w:sz w:val="24"/>
          <w:szCs w:val="24"/>
          <w:lang w:eastAsia="pt-BR"/>
        </w:rPr>
        <w:tab/>
      </w:r>
      <w:r>
        <w:rPr>
          <w:rFonts w:asciiTheme="majorHAnsi" w:eastAsia="Times New Roman" w:hAnsiTheme="majorHAnsi"/>
          <w:sz w:val="24"/>
          <w:szCs w:val="24"/>
          <w:lang w:eastAsia="pt-BR"/>
        </w:rPr>
        <w:tab/>
      </w:r>
      <w:r>
        <w:rPr>
          <w:rFonts w:asciiTheme="majorHAnsi" w:eastAsia="Times New Roman" w:hAnsiTheme="majorHAnsi"/>
          <w:sz w:val="24"/>
          <w:szCs w:val="24"/>
          <w:lang w:eastAsia="pt-BR"/>
        </w:rPr>
        <w:tab/>
      </w:r>
      <w:r w:rsidRPr="004B3CA6">
        <w:rPr>
          <w:rFonts w:asciiTheme="majorHAnsi" w:eastAsia="Times New Roman" w:hAnsiTheme="majorHAnsi"/>
          <w:sz w:val="24"/>
          <w:szCs w:val="24"/>
          <w:lang w:eastAsia="pt-BR"/>
        </w:rPr>
        <w:t>A discricionariedade é sempre parcial e relativo, ou seja, não é totalmente livre, pois sob os aspectos de competência, forma e finalidade a lei impõe limitações, portanto, o correto é dizer que a discricionariedade implica liberdade de atuação nos subordinado aos limites da lei. O administrador para praticar um ato discricionário deverá ter competência legal para praticá-lo, deverá obedecer à forma legal para realizá-la e deverá atender a finalidade que é o interesse público. O ato tornará nulo se nenhum destes requisitos for respeitado.</w:t>
      </w:r>
    </w:p>
    <w:p w14:paraId="1D129C08" w14:textId="6DF8A99B" w:rsidR="00092E1B" w:rsidRDefault="00092E1B" w:rsidP="004B3CA6">
      <w:pPr>
        <w:shd w:val="clear" w:color="auto" w:fill="FFFFFF"/>
        <w:spacing w:after="240" w:line="240" w:lineRule="auto"/>
        <w:jc w:val="both"/>
        <w:rPr>
          <w:rFonts w:asciiTheme="majorHAnsi" w:eastAsia="Times New Roman" w:hAnsiTheme="majorHAnsi"/>
          <w:sz w:val="24"/>
          <w:szCs w:val="24"/>
          <w:lang w:eastAsia="pt-BR"/>
        </w:rPr>
      </w:pPr>
    </w:p>
    <w:p w14:paraId="778FA32E" w14:textId="77777777" w:rsidR="00092E1B" w:rsidRPr="004B3CA6" w:rsidRDefault="00092E1B" w:rsidP="004B3CA6">
      <w:pPr>
        <w:shd w:val="clear" w:color="auto" w:fill="FFFFFF"/>
        <w:spacing w:after="240" w:line="240" w:lineRule="auto"/>
        <w:jc w:val="both"/>
        <w:rPr>
          <w:rFonts w:asciiTheme="majorHAnsi" w:eastAsia="Times New Roman" w:hAnsiTheme="majorHAnsi"/>
          <w:sz w:val="24"/>
          <w:szCs w:val="24"/>
          <w:lang w:eastAsia="pt-BR"/>
        </w:rPr>
      </w:pPr>
    </w:p>
    <w:p w14:paraId="7ACDEF30" w14:textId="77777777" w:rsidR="004B3CA6" w:rsidRPr="004B3CA6" w:rsidRDefault="004B3CA6" w:rsidP="004B3CA6">
      <w:pPr>
        <w:shd w:val="clear" w:color="auto" w:fill="FFFFFF"/>
        <w:spacing w:after="240" w:line="240" w:lineRule="auto"/>
        <w:jc w:val="both"/>
        <w:rPr>
          <w:rFonts w:asciiTheme="majorHAnsi" w:eastAsia="Times New Roman" w:hAnsiTheme="majorHAnsi"/>
          <w:sz w:val="24"/>
          <w:szCs w:val="24"/>
          <w:lang w:eastAsia="pt-BR"/>
        </w:rPr>
      </w:pPr>
      <w:r w:rsidRPr="004B3CA6">
        <w:rPr>
          <w:rFonts w:asciiTheme="majorHAnsi" w:eastAsia="Times New Roman" w:hAnsiTheme="majorHAnsi"/>
          <w:sz w:val="24"/>
          <w:szCs w:val="24"/>
          <w:lang w:eastAsia="pt-BR"/>
        </w:rPr>
        <w:t>Os atos administrativos devem sempre visar o interesse social ou interesse coletivo, não obedecendo estes parâmetros o ato tornará nulo, por desvio de poder ou finalidade, que poderá ser reconhecido ou declarado pela própria Administração ou Poder Judiciário.</w:t>
      </w:r>
    </w:p>
    <w:p w14:paraId="495DFB46" w14:textId="77777777" w:rsidR="004B3CA6" w:rsidRPr="004B3CA6" w:rsidRDefault="004B3CA6" w:rsidP="004B3CA6">
      <w:pPr>
        <w:shd w:val="clear" w:color="auto" w:fill="FFFFFF"/>
        <w:spacing w:after="240" w:line="240" w:lineRule="auto"/>
        <w:jc w:val="both"/>
        <w:rPr>
          <w:rFonts w:asciiTheme="majorHAnsi" w:eastAsia="Times New Roman" w:hAnsiTheme="majorHAnsi"/>
          <w:sz w:val="24"/>
          <w:szCs w:val="24"/>
          <w:lang w:eastAsia="pt-BR"/>
        </w:rPr>
      </w:pPr>
      <w:r>
        <w:rPr>
          <w:rFonts w:asciiTheme="majorHAnsi" w:eastAsia="Times New Roman" w:hAnsiTheme="majorHAnsi"/>
          <w:sz w:val="24"/>
          <w:szCs w:val="24"/>
          <w:lang w:eastAsia="pt-BR"/>
        </w:rPr>
        <w:t xml:space="preserve"> </w:t>
      </w:r>
      <w:r>
        <w:rPr>
          <w:rFonts w:asciiTheme="majorHAnsi" w:eastAsia="Times New Roman" w:hAnsiTheme="majorHAnsi"/>
          <w:sz w:val="24"/>
          <w:szCs w:val="24"/>
          <w:lang w:eastAsia="pt-BR"/>
        </w:rPr>
        <w:tab/>
      </w:r>
      <w:r>
        <w:rPr>
          <w:rFonts w:asciiTheme="majorHAnsi" w:eastAsia="Times New Roman" w:hAnsiTheme="majorHAnsi"/>
          <w:sz w:val="24"/>
          <w:szCs w:val="24"/>
          <w:lang w:eastAsia="pt-BR"/>
        </w:rPr>
        <w:tab/>
      </w:r>
      <w:r>
        <w:rPr>
          <w:rFonts w:asciiTheme="majorHAnsi" w:eastAsia="Times New Roman" w:hAnsiTheme="majorHAnsi"/>
          <w:sz w:val="24"/>
          <w:szCs w:val="24"/>
          <w:lang w:eastAsia="pt-BR"/>
        </w:rPr>
        <w:tab/>
      </w:r>
      <w:r w:rsidRPr="004B3CA6">
        <w:rPr>
          <w:rFonts w:asciiTheme="majorHAnsi" w:eastAsia="Times New Roman" w:hAnsiTheme="majorHAnsi"/>
          <w:sz w:val="24"/>
          <w:szCs w:val="24"/>
          <w:lang w:eastAsia="pt-BR"/>
        </w:rPr>
        <w:t>A fonte da discricionariedade é a lei, e quando a lei deixa brechas, ai entra o ato de discricionariedade. Essa discricionariedade existe quando a lei expressamente a confere à Administração, ou quando a lei é omissa ou ainda quando a lei prevê determinada competência.</w:t>
      </w:r>
    </w:p>
    <w:p w14:paraId="357D8991" w14:textId="77777777" w:rsidR="004B3CA6" w:rsidRDefault="004B3CA6" w:rsidP="004B3CA6">
      <w:pPr>
        <w:shd w:val="clear" w:color="auto" w:fill="FFFFFF"/>
        <w:spacing w:after="240" w:line="240" w:lineRule="auto"/>
        <w:jc w:val="both"/>
        <w:rPr>
          <w:rFonts w:asciiTheme="majorHAnsi" w:eastAsia="Times New Roman" w:hAnsiTheme="majorHAnsi"/>
          <w:b/>
          <w:sz w:val="24"/>
          <w:szCs w:val="24"/>
          <w:u w:val="single"/>
          <w:lang w:eastAsia="pt-BR"/>
        </w:rPr>
      </w:pPr>
      <w:r>
        <w:rPr>
          <w:rFonts w:asciiTheme="majorHAnsi" w:eastAsia="Times New Roman" w:hAnsiTheme="majorHAnsi"/>
          <w:sz w:val="24"/>
          <w:szCs w:val="24"/>
          <w:lang w:eastAsia="pt-BR"/>
        </w:rPr>
        <w:t xml:space="preserve"> </w:t>
      </w:r>
      <w:r>
        <w:rPr>
          <w:rFonts w:asciiTheme="majorHAnsi" w:eastAsia="Times New Roman" w:hAnsiTheme="majorHAnsi"/>
          <w:sz w:val="24"/>
          <w:szCs w:val="24"/>
          <w:lang w:eastAsia="pt-BR"/>
        </w:rPr>
        <w:tab/>
      </w:r>
      <w:r>
        <w:rPr>
          <w:rFonts w:asciiTheme="majorHAnsi" w:eastAsia="Times New Roman" w:hAnsiTheme="majorHAnsi"/>
          <w:sz w:val="24"/>
          <w:szCs w:val="24"/>
          <w:lang w:eastAsia="pt-BR"/>
        </w:rPr>
        <w:tab/>
      </w:r>
      <w:r>
        <w:rPr>
          <w:rFonts w:asciiTheme="majorHAnsi" w:eastAsia="Times New Roman" w:hAnsiTheme="majorHAnsi"/>
          <w:sz w:val="24"/>
          <w:szCs w:val="24"/>
          <w:lang w:eastAsia="pt-BR"/>
        </w:rPr>
        <w:tab/>
      </w:r>
      <w:r w:rsidRPr="004B3CA6">
        <w:rPr>
          <w:rFonts w:asciiTheme="majorHAnsi" w:eastAsia="Times New Roman" w:hAnsiTheme="majorHAnsi"/>
          <w:sz w:val="24"/>
          <w:szCs w:val="24"/>
          <w:lang w:eastAsia="pt-BR"/>
        </w:rPr>
        <w:t>O âmbito da discricionariedade é amplo, mas nunca total, pois são se</w:t>
      </w:r>
      <w:r>
        <w:rPr>
          <w:rFonts w:asciiTheme="majorHAnsi" w:eastAsia="Times New Roman" w:hAnsiTheme="majorHAnsi"/>
          <w:sz w:val="24"/>
          <w:szCs w:val="24"/>
          <w:lang w:eastAsia="pt-BR"/>
        </w:rPr>
        <w:t>mpre vinculados à lei, por este quesito esta</w:t>
      </w:r>
      <w:r w:rsidR="00B463B8">
        <w:rPr>
          <w:rFonts w:asciiTheme="majorHAnsi" w:eastAsia="Times New Roman" w:hAnsiTheme="majorHAnsi"/>
          <w:sz w:val="24"/>
          <w:szCs w:val="24"/>
          <w:lang w:eastAsia="pt-BR"/>
        </w:rPr>
        <w:t>s</w:t>
      </w:r>
      <w:r>
        <w:rPr>
          <w:rFonts w:asciiTheme="majorHAnsi" w:eastAsia="Times New Roman" w:hAnsiTheme="majorHAnsi"/>
          <w:sz w:val="24"/>
          <w:szCs w:val="24"/>
          <w:lang w:eastAsia="pt-BR"/>
        </w:rPr>
        <w:t xml:space="preserve"> </w:t>
      </w:r>
      <w:r w:rsidR="00B463B8">
        <w:rPr>
          <w:rFonts w:asciiTheme="majorHAnsi" w:eastAsia="Times New Roman" w:hAnsiTheme="majorHAnsi"/>
          <w:sz w:val="24"/>
          <w:szCs w:val="24"/>
          <w:lang w:eastAsia="pt-BR"/>
        </w:rPr>
        <w:t>comissões</w:t>
      </w:r>
      <w:r>
        <w:rPr>
          <w:rFonts w:asciiTheme="majorHAnsi" w:eastAsia="Times New Roman" w:hAnsiTheme="majorHAnsi"/>
          <w:sz w:val="24"/>
          <w:szCs w:val="24"/>
          <w:lang w:eastAsia="pt-BR"/>
        </w:rPr>
        <w:t xml:space="preserve"> se insurge</w:t>
      </w:r>
      <w:r w:rsidR="00B463B8">
        <w:rPr>
          <w:rFonts w:asciiTheme="majorHAnsi" w:eastAsia="Times New Roman" w:hAnsiTheme="majorHAnsi"/>
          <w:sz w:val="24"/>
          <w:szCs w:val="24"/>
          <w:lang w:eastAsia="pt-BR"/>
        </w:rPr>
        <w:t>m</w:t>
      </w:r>
      <w:r>
        <w:rPr>
          <w:rFonts w:asciiTheme="majorHAnsi" w:eastAsia="Times New Roman" w:hAnsiTheme="majorHAnsi"/>
          <w:sz w:val="24"/>
          <w:szCs w:val="24"/>
          <w:lang w:eastAsia="pt-BR"/>
        </w:rPr>
        <w:t xml:space="preserve"> e </w:t>
      </w:r>
      <w:r w:rsidR="00670650">
        <w:rPr>
          <w:rFonts w:asciiTheme="majorHAnsi" w:eastAsia="Times New Roman" w:hAnsiTheme="majorHAnsi"/>
          <w:sz w:val="24"/>
          <w:szCs w:val="24"/>
          <w:lang w:eastAsia="pt-BR"/>
        </w:rPr>
        <w:t>apresenta</w:t>
      </w:r>
      <w:r w:rsidR="00B463B8">
        <w:rPr>
          <w:rFonts w:asciiTheme="majorHAnsi" w:eastAsia="Times New Roman" w:hAnsiTheme="majorHAnsi"/>
          <w:sz w:val="24"/>
          <w:szCs w:val="24"/>
          <w:lang w:eastAsia="pt-BR"/>
        </w:rPr>
        <w:t>m</w:t>
      </w:r>
      <w:r w:rsidR="00670650">
        <w:rPr>
          <w:rFonts w:asciiTheme="majorHAnsi" w:eastAsia="Times New Roman" w:hAnsiTheme="majorHAnsi"/>
          <w:sz w:val="24"/>
          <w:szCs w:val="24"/>
          <w:lang w:eastAsia="pt-BR"/>
        </w:rPr>
        <w:t xml:space="preserve"> a ressalva que os </w:t>
      </w:r>
      <w:r w:rsidR="00670650" w:rsidRPr="00670650">
        <w:rPr>
          <w:rFonts w:asciiTheme="majorHAnsi" w:eastAsia="Times New Roman" w:hAnsiTheme="majorHAnsi"/>
          <w:b/>
          <w:sz w:val="24"/>
          <w:szCs w:val="24"/>
          <w:u w:val="single"/>
          <w:lang w:eastAsia="pt-BR"/>
        </w:rPr>
        <w:t xml:space="preserve">CARGOS EFETIVOS </w:t>
      </w:r>
      <w:r w:rsidR="00B463B8">
        <w:rPr>
          <w:rFonts w:asciiTheme="majorHAnsi" w:eastAsia="Times New Roman" w:hAnsiTheme="majorHAnsi"/>
          <w:b/>
          <w:sz w:val="24"/>
          <w:szCs w:val="24"/>
          <w:u w:val="single"/>
          <w:lang w:eastAsia="pt-BR"/>
        </w:rPr>
        <w:t xml:space="preserve">CRIADOS NESTE PROJETO DE LEI </w:t>
      </w:r>
      <w:r w:rsidR="00670650" w:rsidRPr="00670650">
        <w:rPr>
          <w:rFonts w:asciiTheme="majorHAnsi" w:eastAsia="Times New Roman" w:hAnsiTheme="majorHAnsi"/>
          <w:b/>
          <w:sz w:val="24"/>
          <w:szCs w:val="24"/>
          <w:u w:val="single"/>
          <w:lang w:eastAsia="pt-BR"/>
        </w:rPr>
        <w:t>DEVEM SER PREENCHIDOS ATRAVÉS DE CONCURSO PÚBLICO, NÃO PODENDO SER DISPENSADO</w:t>
      </w:r>
      <w:r w:rsidR="00670650">
        <w:rPr>
          <w:rFonts w:asciiTheme="majorHAnsi" w:eastAsia="Times New Roman" w:hAnsiTheme="majorHAnsi"/>
          <w:b/>
          <w:sz w:val="24"/>
          <w:szCs w:val="24"/>
          <w:u w:val="single"/>
          <w:lang w:eastAsia="pt-BR"/>
        </w:rPr>
        <w:t xml:space="preserve">S, </w:t>
      </w:r>
      <w:r w:rsidR="00670650" w:rsidRPr="00670650">
        <w:rPr>
          <w:rFonts w:asciiTheme="majorHAnsi" w:eastAsia="Times New Roman" w:hAnsiTheme="majorHAnsi"/>
          <w:b/>
          <w:sz w:val="24"/>
          <w:szCs w:val="24"/>
          <w:u w:val="single"/>
          <w:lang w:eastAsia="pt-BR"/>
        </w:rPr>
        <w:t>RESPEITANDO A LEGISLAÇÃO VIGENTE.</w:t>
      </w:r>
    </w:p>
    <w:p w14:paraId="2C13510D" w14:textId="77777777" w:rsidR="004B3CA6" w:rsidRPr="004B3CA6" w:rsidRDefault="00061DF0" w:rsidP="004B3CA6">
      <w:pPr>
        <w:shd w:val="clear" w:color="auto" w:fill="FFFFFF"/>
        <w:spacing w:after="240" w:line="240" w:lineRule="auto"/>
        <w:jc w:val="both"/>
        <w:rPr>
          <w:rFonts w:asciiTheme="majorHAnsi" w:eastAsia="Times New Roman" w:hAnsiTheme="majorHAnsi"/>
          <w:b/>
          <w:sz w:val="24"/>
          <w:szCs w:val="24"/>
          <w:u w:val="single"/>
          <w:lang w:eastAsia="pt-BR"/>
        </w:rPr>
      </w:pPr>
      <w:r>
        <w:rPr>
          <w:rFonts w:asciiTheme="majorHAnsi" w:eastAsia="Times New Roman" w:hAnsiTheme="majorHAnsi"/>
          <w:sz w:val="24"/>
          <w:szCs w:val="24"/>
          <w:lang w:eastAsia="pt-BR"/>
        </w:rPr>
        <w:tab/>
      </w:r>
      <w:r>
        <w:rPr>
          <w:rFonts w:asciiTheme="majorHAnsi" w:eastAsia="Times New Roman" w:hAnsiTheme="majorHAnsi"/>
          <w:sz w:val="24"/>
          <w:szCs w:val="24"/>
          <w:lang w:eastAsia="pt-BR"/>
        </w:rPr>
        <w:tab/>
      </w:r>
      <w:r>
        <w:rPr>
          <w:rFonts w:asciiTheme="majorHAnsi" w:eastAsia="Times New Roman" w:hAnsiTheme="majorHAnsi"/>
          <w:sz w:val="24"/>
          <w:szCs w:val="24"/>
          <w:lang w:eastAsia="pt-BR"/>
        </w:rPr>
        <w:tab/>
        <w:t xml:space="preserve">Por se tratar de ano </w:t>
      </w:r>
      <w:proofErr w:type="gramStart"/>
      <w:r>
        <w:rPr>
          <w:rFonts w:asciiTheme="majorHAnsi" w:eastAsia="Times New Roman" w:hAnsiTheme="majorHAnsi"/>
          <w:sz w:val="24"/>
          <w:szCs w:val="24"/>
          <w:lang w:eastAsia="pt-BR"/>
        </w:rPr>
        <w:t>eleitoral,  algumas</w:t>
      </w:r>
      <w:proofErr w:type="gramEnd"/>
      <w:r>
        <w:rPr>
          <w:rFonts w:asciiTheme="majorHAnsi" w:eastAsia="Times New Roman" w:hAnsiTheme="majorHAnsi"/>
          <w:sz w:val="24"/>
          <w:szCs w:val="24"/>
          <w:lang w:eastAsia="pt-BR"/>
        </w:rPr>
        <w:t xml:space="preserve"> vedações são apresent</w:t>
      </w:r>
      <w:r w:rsidR="00143F91">
        <w:rPr>
          <w:rFonts w:asciiTheme="majorHAnsi" w:eastAsia="Times New Roman" w:hAnsiTheme="majorHAnsi"/>
          <w:sz w:val="24"/>
          <w:szCs w:val="24"/>
          <w:lang w:eastAsia="pt-BR"/>
        </w:rPr>
        <w:t>adas, por este motivo estas</w:t>
      </w:r>
      <w:r>
        <w:rPr>
          <w:rFonts w:asciiTheme="majorHAnsi" w:eastAsia="Times New Roman" w:hAnsiTheme="majorHAnsi"/>
          <w:sz w:val="24"/>
          <w:szCs w:val="24"/>
          <w:lang w:eastAsia="pt-BR"/>
        </w:rPr>
        <w:t xml:space="preserve"> comissões também ressalvam </w:t>
      </w:r>
      <w:r w:rsidRPr="00061DF0">
        <w:rPr>
          <w:rFonts w:asciiTheme="majorHAnsi" w:eastAsia="Times New Roman" w:hAnsiTheme="majorHAnsi"/>
          <w:b/>
          <w:sz w:val="24"/>
          <w:szCs w:val="24"/>
          <w:u w:val="single"/>
          <w:lang w:eastAsia="pt-BR"/>
        </w:rPr>
        <w:t>que a ocupaç</w:t>
      </w:r>
      <w:r>
        <w:rPr>
          <w:rFonts w:asciiTheme="majorHAnsi" w:eastAsia="Times New Roman" w:hAnsiTheme="majorHAnsi"/>
          <w:b/>
          <w:sz w:val="24"/>
          <w:szCs w:val="24"/>
          <w:u w:val="single"/>
          <w:lang w:eastAsia="pt-BR"/>
        </w:rPr>
        <w:t xml:space="preserve">ão dos cargos </w:t>
      </w:r>
      <w:r w:rsidR="00143F91">
        <w:rPr>
          <w:rFonts w:asciiTheme="majorHAnsi" w:eastAsia="Times New Roman" w:hAnsiTheme="majorHAnsi"/>
          <w:b/>
          <w:sz w:val="24"/>
          <w:szCs w:val="24"/>
          <w:u w:val="single"/>
          <w:lang w:eastAsia="pt-BR"/>
        </w:rPr>
        <w:t>efetivo</w:t>
      </w:r>
      <w:r w:rsidR="00B463B8">
        <w:rPr>
          <w:rFonts w:asciiTheme="majorHAnsi" w:eastAsia="Times New Roman" w:hAnsiTheme="majorHAnsi"/>
          <w:b/>
          <w:sz w:val="24"/>
          <w:szCs w:val="24"/>
          <w:u w:val="single"/>
          <w:lang w:eastAsia="pt-BR"/>
        </w:rPr>
        <w:t>s</w:t>
      </w:r>
      <w:r w:rsidR="00143F91">
        <w:rPr>
          <w:rFonts w:asciiTheme="majorHAnsi" w:eastAsia="Times New Roman" w:hAnsiTheme="majorHAnsi"/>
          <w:b/>
          <w:sz w:val="24"/>
          <w:szCs w:val="24"/>
          <w:u w:val="single"/>
          <w:lang w:eastAsia="pt-BR"/>
        </w:rPr>
        <w:t xml:space="preserve">, criados neste PL </w:t>
      </w:r>
      <w:r>
        <w:rPr>
          <w:rFonts w:asciiTheme="majorHAnsi" w:eastAsia="Times New Roman" w:hAnsiTheme="majorHAnsi"/>
          <w:b/>
          <w:sz w:val="24"/>
          <w:szCs w:val="24"/>
          <w:u w:val="single"/>
          <w:lang w:eastAsia="pt-BR"/>
        </w:rPr>
        <w:t>devem ser preenchidos</w:t>
      </w:r>
      <w:r w:rsidRPr="00061DF0">
        <w:rPr>
          <w:rFonts w:asciiTheme="majorHAnsi" w:eastAsia="Times New Roman" w:hAnsiTheme="majorHAnsi"/>
          <w:b/>
          <w:sz w:val="24"/>
          <w:szCs w:val="24"/>
          <w:u w:val="single"/>
          <w:lang w:eastAsia="pt-BR"/>
        </w:rPr>
        <w:t xml:space="preserve"> respeitando os prazos vi</w:t>
      </w:r>
      <w:r w:rsidR="00143F91">
        <w:rPr>
          <w:rFonts w:asciiTheme="majorHAnsi" w:eastAsia="Times New Roman" w:hAnsiTheme="majorHAnsi"/>
          <w:b/>
          <w:sz w:val="24"/>
          <w:szCs w:val="24"/>
          <w:u w:val="single"/>
          <w:lang w:eastAsia="pt-BR"/>
        </w:rPr>
        <w:t>gentes na legislação eleitoral, sendo responsabilidade exclusiva do chefe do Executivo</w:t>
      </w:r>
      <w:r w:rsidR="002F357C">
        <w:rPr>
          <w:rFonts w:asciiTheme="majorHAnsi" w:eastAsia="Times New Roman" w:hAnsiTheme="majorHAnsi"/>
          <w:b/>
          <w:sz w:val="24"/>
          <w:szCs w:val="24"/>
          <w:u w:val="single"/>
          <w:lang w:eastAsia="pt-BR"/>
        </w:rPr>
        <w:t>, caso haja o</w:t>
      </w:r>
      <w:r w:rsidR="00B463B8">
        <w:rPr>
          <w:rFonts w:asciiTheme="majorHAnsi" w:eastAsia="Times New Roman" w:hAnsiTheme="majorHAnsi"/>
          <w:b/>
          <w:sz w:val="24"/>
          <w:szCs w:val="24"/>
          <w:u w:val="single"/>
          <w:lang w:eastAsia="pt-BR"/>
        </w:rPr>
        <w:t xml:space="preserve"> seu </w:t>
      </w:r>
      <w:r w:rsidR="002F357C">
        <w:rPr>
          <w:rFonts w:asciiTheme="majorHAnsi" w:eastAsia="Times New Roman" w:hAnsiTheme="majorHAnsi"/>
          <w:b/>
          <w:sz w:val="24"/>
          <w:szCs w:val="24"/>
          <w:u w:val="single"/>
          <w:lang w:eastAsia="pt-BR"/>
        </w:rPr>
        <w:t xml:space="preserve"> descumprimento.</w:t>
      </w:r>
    </w:p>
    <w:p w14:paraId="7C191D3C" w14:textId="77777777" w:rsidR="004B3CA6" w:rsidRPr="004B3CA6" w:rsidRDefault="004B3CA6" w:rsidP="004B3CA6">
      <w:pPr>
        <w:pStyle w:val="texto1"/>
        <w:spacing w:before="0" w:beforeAutospacing="0" w:after="0" w:afterAutospacing="0"/>
        <w:jc w:val="both"/>
        <w:rPr>
          <w:rFonts w:asciiTheme="majorHAnsi" w:hAnsiTheme="majorHAnsi" w:cs="Arial"/>
        </w:rPr>
      </w:pPr>
    </w:p>
    <w:tbl>
      <w:tblPr>
        <w:tblpPr w:leftFromText="141" w:rightFromText="141" w:horzAnchor="margin" w:tblpXSpec="center" w:tblpY="-888"/>
        <w:tblW w:w="108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2"/>
        <w:gridCol w:w="8930"/>
      </w:tblGrid>
      <w:tr w:rsidR="00DA5F12" w:rsidRPr="004B3CA6" w14:paraId="4AA56EC4" w14:textId="77777777" w:rsidTr="008801B9">
        <w:trPr>
          <w:trHeight w:val="433"/>
        </w:trPr>
        <w:tc>
          <w:tcPr>
            <w:tcW w:w="1902" w:type="dxa"/>
          </w:tcPr>
          <w:p w14:paraId="6A838BDE" w14:textId="77777777" w:rsidR="00DA5F12" w:rsidRPr="004B3CA6" w:rsidRDefault="00DA5F12" w:rsidP="004B3CA6">
            <w:pPr>
              <w:spacing w:after="0" w:line="240" w:lineRule="auto"/>
              <w:ind w:left="-142" w:right="72" w:firstLine="142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8930" w:type="dxa"/>
          </w:tcPr>
          <w:p w14:paraId="5399B444" w14:textId="77777777" w:rsidR="00DA5F12" w:rsidRPr="004B3CA6" w:rsidRDefault="00DA5F12" w:rsidP="004B3CA6">
            <w:pPr>
              <w:spacing w:after="0"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47973BC8" w14:textId="77777777" w:rsidR="00DA5F12" w:rsidRPr="004B3CA6" w:rsidRDefault="00DA5F12" w:rsidP="004B3CA6">
      <w:pPr>
        <w:spacing w:after="0" w:line="240" w:lineRule="auto"/>
        <w:ind w:left="1416" w:firstLine="708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4B3CA6">
        <w:rPr>
          <w:rFonts w:asciiTheme="majorHAnsi" w:hAnsiTheme="majorHAnsi" w:cs="Arial"/>
          <w:sz w:val="24"/>
          <w:szCs w:val="24"/>
        </w:rPr>
        <w:t xml:space="preserve">É o nosso Parecer. </w:t>
      </w:r>
    </w:p>
    <w:p w14:paraId="343AECED" w14:textId="5E641D79" w:rsidR="00DA5F12" w:rsidRDefault="002F357C" w:rsidP="004B3CA6">
      <w:pPr>
        <w:spacing w:after="0" w:line="240" w:lineRule="auto"/>
        <w:ind w:left="1416" w:firstLine="708"/>
        <w:jc w:val="both"/>
        <w:outlineLvl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Monte Azul Paulista, 1</w:t>
      </w:r>
      <w:r w:rsidR="00092E1B">
        <w:rPr>
          <w:rFonts w:asciiTheme="majorHAnsi" w:hAnsiTheme="majorHAnsi" w:cs="Arial"/>
          <w:sz w:val="24"/>
          <w:szCs w:val="24"/>
        </w:rPr>
        <w:t>4</w:t>
      </w:r>
      <w:r w:rsidR="00DA5F12" w:rsidRPr="004B3CA6">
        <w:rPr>
          <w:rFonts w:asciiTheme="majorHAnsi" w:hAnsiTheme="majorHAnsi" w:cs="Arial"/>
          <w:sz w:val="24"/>
          <w:szCs w:val="24"/>
        </w:rPr>
        <w:t xml:space="preserve"> de maio de 2020.</w:t>
      </w:r>
    </w:p>
    <w:p w14:paraId="41CB9A4D" w14:textId="3AEB52AA" w:rsidR="00092E1B" w:rsidRDefault="00092E1B" w:rsidP="004B3CA6">
      <w:pPr>
        <w:spacing w:after="0" w:line="240" w:lineRule="auto"/>
        <w:ind w:left="1416" w:firstLine="708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14:paraId="70CF23AA" w14:textId="55981DC7" w:rsidR="00092E1B" w:rsidRDefault="00092E1B" w:rsidP="004B3CA6">
      <w:pPr>
        <w:spacing w:after="0" w:line="240" w:lineRule="auto"/>
        <w:ind w:left="1416" w:firstLine="708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14:paraId="47BB4039" w14:textId="77777777" w:rsidR="00092E1B" w:rsidRPr="004B3CA6" w:rsidRDefault="00092E1B" w:rsidP="004B3CA6">
      <w:pPr>
        <w:spacing w:after="0" w:line="240" w:lineRule="auto"/>
        <w:ind w:left="1416" w:firstLine="708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tbl>
      <w:tblPr>
        <w:tblW w:w="7787" w:type="dxa"/>
        <w:tblInd w:w="17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5"/>
        <w:gridCol w:w="2693"/>
        <w:gridCol w:w="2409"/>
      </w:tblGrid>
      <w:tr w:rsidR="00092E1B" w:rsidRPr="0020782D" w14:paraId="3294C9B6" w14:textId="77777777" w:rsidTr="00092E1B">
        <w:trPr>
          <w:trHeight w:val="586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D3F6E" w14:textId="77777777" w:rsidR="00092E1B" w:rsidRPr="0020782D" w:rsidRDefault="00092E1B" w:rsidP="000B0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pt-BR"/>
              </w:rPr>
            </w:pPr>
            <w:r w:rsidRPr="0020782D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pt-BR"/>
              </w:rPr>
              <w:t>CONSTITUIÇÃO, JUSTIÇA E REDAÇÃO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74730" w14:textId="77777777" w:rsidR="00092E1B" w:rsidRPr="0020782D" w:rsidRDefault="00092E1B" w:rsidP="000B0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522C963" w14:textId="77777777" w:rsidR="00092E1B" w:rsidRPr="0020782D" w:rsidRDefault="00092E1B" w:rsidP="000B046A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pt-BR"/>
              </w:rPr>
              <w:t>EDUCAÇÃO, SAÚDE E ASSISTÊNCIA SOCIAL</w:t>
            </w:r>
          </w:p>
        </w:tc>
      </w:tr>
      <w:tr w:rsidR="00092E1B" w:rsidRPr="0020782D" w14:paraId="4A8584E7" w14:textId="77777777" w:rsidTr="00092E1B">
        <w:trPr>
          <w:trHeight w:val="306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106E" w14:textId="77777777" w:rsidR="00092E1B" w:rsidRPr="0020782D" w:rsidRDefault="00092E1B" w:rsidP="000B0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2001C" w14:textId="77777777" w:rsidR="00092E1B" w:rsidRPr="0020782D" w:rsidRDefault="00092E1B" w:rsidP="000B0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64B1C32" w14:textId="77777777" w:rsidR="00092E1B" w:rsidRPr="0020782D" w:rsidRDefault="00092E1B" w:rsidP="000B046A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092E1B" w:rsidRPr="0020782D" w14:paraId="179E72D1" w14:textId="77777777" w:rsidTr="00092E1B">
        <w:trPr>
          <w:trHeight w:val="306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86A7B" w14:textId="77777777" w:rsidR="00092E1B" w:rsidRPr="0020782D" w:rsidRDefault="00092E1B" w:rsidP="000B0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9E55A" w14:textId="77777777" w:rsidR="00092E1B" w:rsidRPr="0020782D" w:rsidRDefault="00092E1B" w:rsidP="000B0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1A505A21" w14:textId="77777777" w:rsidR="00092E1B" w:rsidRPr="0020782D" w:rsidRDefault="00092E1B" w:rsidP="000B046A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092E1B" w:rsidRPr="0020782D" w14:paraId="637DA988" w14:textId="77777777" w:rsidTr="00092E1B">
        <w:trPr>
          <w:trHeight w:val="306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772B3" w14:textId="77777777" w:rsidR="00092E1B" w:rsidRPr="0020782D" w:rsidRDefault="00092E1B" w:rsidP="000B0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782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ANTÔNIO SÉRGIO LEAL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80E67" w14:textId="77777777" w:rsidR="00092E1B" w:rsidRPr="0020782D" w:rsidRDefault="00092E1B" w:rsidP="000B0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D42EF" w14:textId="77777777" w:rsidR="00092E1B" w:rsidRPr="0020782D" w:rsidRDefault="00092E1B" w:rsidP="000B046A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RICARDO SANCHES LIMA</w:t>
            </w:r>
          </w:p>
        </w:tc>
      </w:tr>
      <w:tr w:rsidR="00092E1B" w:rsidRPr="0020782D" w14:paraId="703ED278" w14:textId="77777777" w:rsidTr="00092E1B">
        <w:trPr>
          <w:trHeight w:val="306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B705" w14:textId="77777777" w:rsidR="00092E1B" w:rsidRPr="0020782D" w:rsidRDefault="00092E1B" w:rsidP="000B0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782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Presidente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33B3E" w14:textId="77777777" w:rsidR="00092E1B" w:rsidRPr="0020782D" w:rsidRDefault="00092E1B" w:rsidP="000B0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4A019" w14:textId="77777777" w:rsidR="00092E1B" w:rsidRPr="0020782D" w:rsidRDefault="00092E1B" w:rsidP="000B046A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782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Presidente</w:t>
            </w:r>
          </w:p>
        </w:tc>
      </w:tr>
      <w:tr w:rsidR="00092E1B" w:rsidRPr="0020782D" w14:paraId="75F58616" w14:textId="77777777" w:rsidTr="00092E1B">
        <w:trPr>
          <w:trHeight w:val="306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3B4F" w14:textId="77777777" w:rsidR="00092E1B" w:rsidRPr="0020782D" w:rsidRDefault="00092E1B" w:rsidP="000B0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906F6" w14:textId="77777777" w:rsidR="00092E1B" w:rsidRPr="0020782D" w:rsidRDefault="00092E1B" w:rsidP="000B0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CED39" w14:textId="77777777" w:rsidR="00092E1B" w:rsidRPr="0020782D" w:rsidRDefault="00092E1B" w:rsidP="000B046A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092E1B" w:rsidRPr="0020782D" w14:paraId="3E630A10" w14:textId="77777777" w:rsidTr="00092E1B">
        <w:trPr>
          <w:trHeight w:val="306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E6C9" w14:textId="77777777" w:rsidR="00092E1B" w:rsidRPr="0020782D" w:rsidRDefault="00092E1B" w:rsidP="000B0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3A355" w14:textId="77777777" w:rsidR="00092E1B" w:rsidRPr="0020782D" w:rsidRDefault="00092E1B" w:rsidP="000B0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DC672" w14:textId="77777777" w:rsidR="00092E1B" w:rsidRPr="0020782D" w:rsidRDefault="00092E1B" w:rsidP="000B046A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092E1B" w:rsidRPr="0020782D" w14:paraId="35B37EA1" w14:textId="77777777" w:rsidTr="00092E1B">
        <w:trPr>
          <w:trHeight w:val="306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5CB05" w14:textId="77777777" w:rsidR="00092E1B" w:rsidRPr="0020782D" w:rsidRDefault="00092E1B" w:rsidP="000B0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782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RICARDO SANCHES LIMA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A7C66" w14:textId="77777777" w:rsidR="00092E1B" w:rsidRPr="0020782D" w:rsidRDefault="00092E1B" w:rsidP="000B0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31903" w14:textId="77777777" w:rsidR="00092E1B" w:rsidRPr="0020782D" w:rsidRDefault="00092E1B" w:rsidP="000B046A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JÂNIO SÉRGIO GURJON</w:t>
            </w:r>
          </w:p>
        </w:tc>
      </w:tr>
      <w:tr w:rsidR="00092E1B" w:rsidRPr="0020782D" w14:paraId="13903A55" w14:textId="77777777" w:rsidTr="00092E1B">
        <w:trPr>
          <w:trHeight w:val="306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A79A" w14:textId="77777777" w:rsidR="00092E1B" w:rsidRPr="0020782D" w:rsidRDefault="00092E1B" w:rsidP="000B0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782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Relator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392DE" w14:textId="77777777" w:rsidR="00092E1B" w:rsidRPr="0020782D" w:rsidRDefault="00092E1B" w:rsidP="000B0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612E8" w14:textId="77777777" w:rsidR="00092E1B" w:rsidRPr="0020782D" w:rsidRDefault="00092E1B" w:rsidP="000B046A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782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Relator</w:t>
            </w:r>
          </w:p>
        </w:tc>
      </w:tr>
      <w:tr w:rsidR="00092E1B" w:rsidRPr="0020782D" w14:paraId="5F35F7AC" w14:textId="77777777" w:rsidTr="00092E1B">
        <w:trPr>
          <w:trHeight w:val="306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7F82" w14:textId="77777777" w:rsidR="00092E1B" w:rsidRPr="0020782D" w:rsidRDefault="00092E1B" w:rsidP="000B0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A73A5" w14:textId="77777777" w:rsidR="00092E1B" w:rsidRPr="0020782D" w:rsidRDefault="00092E1B" w:rsidP="000B0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35D79" w14:textId="77777777" w:rsidR="00092E1B" w:rsidRPr="0020782D" w:rsidRDefault="00092E1B" w:rsidP="000B046A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092E1B" w:rsidRPr="0020782D" w14:paraId="381BE933" w14:textId="77777777" w:rsidTr="00092E1B">
        <w:trPr>
          <w:trHeight w:val="306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601F" w14:textId="77777777" w:rsidR="00092E1B" w:rsidRPr="0020782D" w:rsidRDefault="00092E1B" w:rsidP="000B0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3488D" w14:textId="77777777" w:rsidR="00092E1B" w:rsidRPr="0020782D" w:rsidRDefault="00092E1B" w:rsidP="000B0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3010C" w14:textId="77777777" w:rsidR="00092E1B" w:rsidRPr="0020782D" w:rsidRDefault="00092E1B" w:rsidP="000B046A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092E1B" w:rsidRPr="0020782D" w14:paraId="0058835F" w14:textId="77777777" w:rsidTr="00092E1B">
        <w:trPr>
          <w:trHeight w:val="306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1A14" w14:textId="77777777" w:rsidR="00092E1B" w:rsidRPr="0020782D" w:rsidRDefault="00092E1B" w:rsidP="000B0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782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JÂNIO SÉRGIO GURJON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B2EDA" w14:textId="77777777" w:rsidR="00092E1B" w:rsidRPr="0020782D" w:rsidRDefault="00092E1B" w:rsidP="000B0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16D3C" w14:textId="77777777" w:rsidR="00092E1B" w:rsidRPr="0020782D" w:rsidRDefault="00092E1B" w:rsidP="000B046A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ANTÔNIO DA COSTA FILHO</w:t>
            </w:r>
          </w:p>
        </w:tc>
      </w:tr>
      <w:tr w:rsidR="00092E1B" w:rsidRPr="0020782D" w14:paraId="26F41231" w14:textId="77777777" w:rsidTr="00092E1B">
        <w:trPr>
          <w:trHeight w:val="306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8E8E" w14:textId="77777777" w:rsidR="00092E1B" w:rsidRPr="0020782D" w:rsidRDefault="00092E1B" w:rsidP="000B0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782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Membro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DBC85" w14:textId="77777777" w:rsidR="00092E1B" w:rsidRPr="0020782D" w:rsidRDefault="00092E1B" w:rsidP="000B0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627DD" w14:textId="77777777" w:rsidR="00092E1B" w:rsidRPr="0020782D" w:rsidRDefault="00092E1B" w:rsidP="000B046A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782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Membro</w:t>
            </w:r>
          </w:p>
        </w:tc>
      </w:tr>
    </w:tbl>
    <w:p w14:paraId="6F750F3C" w14:textId="77777777" w:rsidR="00DA5F12" w:rsidRPr="004B3CA6" w:rsidRDefault="00DA5F12" w:rsidP="004B3CA6">
      <w:pPr>
        <w:spacing w:after="0" w:line="240" w:lineRule="auto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14:paraId="78D6751E" w14:textId="77777777" w:rsidR="00DA5F12" w:rsidRPr="004B3CA6" w:rsidRDefault="00DA5F12" w:rsidP="004B3CA6">
      <w:pPr>
        <w:spacing w:after="0" w:line="240" w:lineRule="auto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14:paraId="5657F7B5" w14:textId="77777777" w:rsidR="00DA5F12" w:rsidRPr="004B3CA6" w:rsidRDefault="00DA5F12" w:rsidP="004B3CA6">
      <w:pPr>
        <w:jc w:val="both"/>
        <w:rPr>
          <w:rFonts w:asciiTheme="majorHAnsi" w:hAnsiTheme="majorHAnsi"/>
          <w:sz w:val="24"/>
          <w:szCs w:val="24"/>
        </w:rPr>
      </w:pPr>
    </w:p>
    <w:p w14:paraId="07C6C5AE" w14:textId="77777777" w:rsidR="00D943CB" w:rsidRPr="004B3CA6" w:rsidRDefault="001A4716" w:rsidP="004B3CA6">
      <w:pPr>
        <w:jc w:val="both"/>
        <w:rPr>
          <w:rFonts w:asciiTheme="majorHAnsi" w:hAnsiTheme="majorHAnsi"/>
          <w:sz w:val="24"/>
          <w:szCs w:val="24"/>
        </w:rPr>
      </w:pPr>
    </w:p>
    <w:sectPr w:rsidR="00D943CB" w:rsidRPr="004B3CA6" w:rsidSect="005D5D54">
      <w:head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BC948" w14:textId="77777777" w:rsidR="001A4716" w:rsidRDefault="001A4716" w:rsidP="00DA5F12">
      <w:pPr>
        <w:spacing w:after="0" w:line="240" w:lineRule="auto"/>
      </w:pPr>
      <w:r>
        <w:separator/>
      </w:r>
    </w:p>
  </w:endnote>
  <w:endnote w:type="continuationSeparator" w:id="0">
    <w:p w14:paraId="610CE6CF" w14:textId="77777777" w:rsidR="001A4716" w:rsidRDefault="001A4716" w:rsidP="00DA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C2DC3" w14:textId="77777777" w:rsidR="001A4716" w:rsidRDefault="001A4716" w:rsidP="00DA5F12">
      <w:pPr>
        <w:spacing w:after="0" w:line="240" w:lineRule="auto"/>
      </w:pPr>
      <w:r>
        <w:separator/>
      </w:r>
    </w:p>
  </w:footnote>
  <w:footnote w:type="continuationSeparator" w:id="0">
    <w:p w14:paraId="1757ED62" w14:textId="77777777" w:rsidR="001A4716" w:rsidRDefault="001A4716" w:rsidP="00DA5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FAF62" w14:textId="77777777" w:rsidR="0002166A" w:rsidRPr="001B63AF" w:rsidRDefault="008337B3" w:rsidP="001B63AF">
    <w:pPr>
      <w:pStyle w:val="Cabealho"/>
      <w:spacing w:after="0" w:line="240" w:lineRule="auto"/>
      <w:ind w:firstLine="1800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27A96746" wp14:editId="28EBB0F6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63AF">
      <w:rPr>
        <w:rFonts w:ascii="Segoe UI" w:hAnsi="Segoe UI"/>
        <w:sz w:val="32"/>
        <w:szCs w:val="32"/>
      </w:rPr>
      <w:t>CÂMARA MUNICIPAL DE MONTE AZUL PAULISTA</w:t>
    </w:r>
  </w:p>
  <w:p w14:paraId="24C842A8" w14:textId="77777777" w:rsidR="001B63AF" w:rsidRDefault="008337B3" w:rsidP="001B63AF">
    <w:pPr>
      <w:pStyle w:val="Cabealho"/>
      <w:spacing w:after="0" w:line="240" w:lineRule="auto"/>
      <w:ind w:firstLine="1797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 xml:space="preserve">“Palácio 8 de </w:t>
    </w:r>
    <w:proofErr w:type="gramStart"/>
    <w:r w:rsidRPr="001B63AF">
      <w:rPr>
        <w:rFonts w:ascii="French Script MT" w:hAnsi="French Script MT"/>
        <w:sz w:val="32"/>
        <w:szCs w:val="32"/>
      </w:rPr>
      <w:t>Março</w:t>
    </w:r>
    <w:proofErr w:type="gramEnd"/>
    <w:r w:rsidRPr="001B63AF">
      <w:rPr>
        <w:rFonts w:ascii="French Script MT" w:hAnsi="French Script MT"/>
        <w:sz w:val="32"/>
        <w:szCs w:val="32"/>
      </w:rPr>
      <w:t>”</w:t>
    </w:r>
  </w:p>
  <w:p w14:paraId="31B1EAD8" w14:textId="77777777" w:rsidR="001B63AF" w:rsidRPr="001B63AF" w:rsidRDefault="008337B3" w:rsidP="001B63AF">
    <w:pPr>
      <w:pStyle w:val="Cabealho"/>
      <w:spacing w:after="0" w:line="240" w:lineRule="auto"/>
      <w:ind w:firstLine="1797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 xml:space="preserve">Rua </w:t>
    </w:r>
    <w:proofErr w:type="spellStart"/>
    <w:r w:rsidRPr="001B63AF">
      <w:rPr>
        <w:rFonts w:ascii="Segoe UI" w:hAnsi="Segoe UI"/>
        <w:sz w:val="24"/>
        <w:szCs w:val="24"/>
      </w:rPr>
      <w:t>Cel</w:t>
    </w:r>
    <w:proofErr w:type="spellEnd"/>
    <w:r w:rsidRPr="001B63AF">
      <w:rPr>
        <w:rFonts w:ascii="Segoe UI" w:hAnsi="Segoe UI"/>
        <w:sz w:val="24"/>
        <w:szCs w:val="24"/>
      </w:rPr>
      <w:t xml:space="preserve"> João Manoel, </w:t>
    </w:r>
    <w:proofErr w:type="gramStart"/>
    <w:r w:rsidRPr="001B63AF">
      <w:rPr>
        <w:rFonts w:ascii="Segoe UI" w:hAnsi="Segoe UI"/>
        <w:sz w:val="24"/>
        <w:szCs w:val="24"/>
      </w:rPr>
      <w:t xml:space="preserve">90 </w:t>
    </w:r>
    <w:r>
      <w:rPr>
        <w:rFonts w:ascii="Segoe UI" w:hAnsi="Segoe UI"/>
        <w:sz w:val="24"/>
        <w:szCs w:val="24"/>
      </w:rPr>
      <w:t xml:space="preserve"> </w:t>
    </w:r>
    <w:r w:rsidRPr="001B63AF">
      <w:rPr>
        <w:rFonts w:ascii="Segoe UI" w:hAnsi="Segoe UI"/>
        <w:sz w:val="24"/>
        <w:szCs w:val="24"/>
      </w:rPr>
      <w:t>–</w:t>
    </w:r>
    <w:proofErr w:type="gramEnd"/>
    <w:r>
      <w:rPr>
        <w:rFonts w:ascii="Segoe UI" w:hAnsi="Segoe UI"/>
        <w:sz w:val="24"/>
        <w:szCs w:val="24"/>
      </w:rPr>
      <w:t xml:space="preserve"> </w:t>
    </w:r>
    <w:r w:rsidRPr="001B63AF">
      <w:rPr>
        <w:rFonts w:ascii="Segoe UI" w:hAnsi="Segoe UI"/>
        <w:sz w:val="24"/>
        <w:szCs w:val="24"/>
      </w:rPr>
      <w:t xml:space="preserve"> 14730-000</w:t>
    </w:r>
    <w:r>
      <w:rPr>
        <w:rFonts w:ascii="Segoe UI" w:hAnsi="Segoe UI"/>
        <w:sz w:val="24"/>
        <w:szCs w:val="24"/>
      </w:rPr>
      <w:t xml:space="preserve"> </w:t>
    </w:r>
    <w:r w:rsidRPr="001B63AF">
      <w:rPr>
        <w:rFonts w:ascii="Segoe UI" w:hAnsi="Segoe UI"/>
        <w:sz w:val="24"/>
        <w:szCs w:val="24"/>
      </w:rPr>
      <w:t xml:space="preserve"> –</w:t>
    </w:r>
    <w:r>
      <w:rPr>
        <w:rFonts w:ascii="Segoe UI" w:hAnsi="Segoe UI"/>
        <w:sz w:val="24"/>
        <w:szCs w:val="24"/>
      </w:rPr>
      <w:t xml:space="preserve"> </w:t>
    </w:r>
    <w:r w:rsidRPr="001B63AF">
      <w:rPr>
        <w:rFonts w:ascii="Segoe UI" w:hAnsi="Segoe UI"/>
        <w:sz w:val="24"/>
        <w:szCs w:val="24"/>
      </w:rPr>
      <w:t xml:space="preserve"> Fone: 17 3361.1254</w:t>
    </w:r>
  </w:p>
  <w:p w14:paraId="118B22B5" w14:textId="77777777" w:rsidR="001B63AF" w:rsidRPr="006B2EB7" w:rsidRDefault="008337B3" w:rsidP="001B63AF">
    <w:pPr>
      <w:pStyle w:val="Cabealho"/>
      <w:spacing w:after="0" w:line="240" w:lineRule="auto"/>
      <w:ind w:firstLine="1797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A86CA2"/>
    <w:multiLevelType w:val="hybridMultilevel"/>
    <w:tmpl w:val="90941FEA"/>
    <w:lvl w:ilvl="0" w:tplc="D1D0D1A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12"/>
    <w:rsid w:val="00061DF0"/>
    <w:rsid w:val="00092E1B"/>
    <w:rsid w:val="00121DEF"/>
    <w:rsid w:val="00143F91"/>
    <w:rsid w:val="001A4716"/>
    <w:rsid w:val="002462E5"/>
    <w:rsid w:val="00277B37"/>
    <w:rsid w:val="002F357C"/>
    <w:rsid w:val="004B3CA6"/>
    <w:rsid w:val="005E435B"/>
    <w:rsid w:val="00670650"/>
    <w:rsid w:val="008337B3"/>
    <w:rsid w:val="00B463B8"/>
    <w:rsid w:val="00C41CBA"/>
    <w:rsid w:val="00DA5F12"/>
    <w:rsid w:val="00E40865"/>
    <w:rsid w:val="00F1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794E"/>
  <w15:docId w15:val="{DFB531FE-4940-4D7F-94B5-4E697F5C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646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ZAn .</cp:lastModifiedBy>
  <cp:revision>3</cp:revision>
  <cp:lastPrinted>2020-05-15T18:24:00Z</cp:lastPrinted>
  <dcterms:created xsi:type="dcterms:W3CDTF">2020-05-15T18:14:00Z</dcterms:created>
  <dcterms:modified xsi:type="dcterms:W3CDTF">2020-05-15T18:24:00Z</dcterms:modified>
</cp:coreProperties>
</file>