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3"/>
        <w:gridCol w:w="7652"/>
      </w:tblGrid>
      <w:tr w:rsidR="00C725A5" w:rsidTr="00C725A5">
        <w:trPr>
          <w:trHeight w:val="1701"/>
        </w:trPr>
        <w:tc>
          <w:tcPr>
            <w:tcW w:w="1814" w:type="dxa"/>
            <w:hideMark/>
          </w:tcPr>
          <w:p w:rsidR="00C725A5" w:rsidRDefault="00C725A5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C725A5" w:rsidRDefault="00C725A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C725A5" w:rsidRDefault="00C725A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C725A5" w:rsidRDefault="00C725A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C725A5" w:rsidRDefault="00C725A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C725A5" w:rsidRDefault="00C725A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C725A5" w:rsidRDefault="00C725A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C725A5" w:rsidRDefault="00C725A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C725A5" w:rsidRDefault="00C725A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725A5" w:rsidRDefault="00C725A5" w:rsidP="00C725A5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</w:rPr>
      </w:pPr>
    </w:p>
    <w:p w:rsidR="00C725A5" w:rsidRDefault="00C725A5" w:rsidP="00C725A5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>OFÍCÍO Nº008/2021</w:t>
      </w:r>
    </w:p>
    <w:p w:rsidR="00C725A5" w:rsidRDefault="00C725A5" w:rsidP="00C725A5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Cs w:val="24"/>
        </w:rPr>
      </w:pPr>
    </w:p>
    <w:p w:rsidR="00C725A5" w:rsidRDefault="00C725A5" w:rsidP="00C725A5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Cs w:val="24"/>
        </w:rPr>
      </w:pPr>
    </w:p>
    <w:p w:rsidR="00C725A5" w:rsidRDefault="00C725A5" w:rsidP="00C725A5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Monte Azul Paulista, 20 de janeiro de 2021</w:t>
      </w: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Senhor Procurador: </w:t>
      </w: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25A5" w:rsidRDefault="00C725A5" w:rsidP="00C725A5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presente venho respeitosamente a Vossa Senhoria, apresenta o seguinte:</w:t>
      </w:r>
    </w:p>
    <w:p w:rsidR="00544CAA" w:rsidRDefault="00544CAA" w:rsidP="00C725A5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C725A5" w:rsidRDefault="00C725A5" w:rsidP="00C725A5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C725A5" w:rsidRDefault="00C725A5" w:rsidP="00C725A5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cancelamento </w:t>
      </w:r>
      <w:r w:rsidR="00544CAA">
        <w:rPr>
          <w:rFonts w:ascii="Arial" w:hAnsi="Arial" w:cs="Arial"/>
          <w:sz w:val="24"/>
          <w:szCs w:val="24"/>
        </w:rPr>
        <w:t xml:space="preserve">pela Justiça Eleitoral </w:t>
      </w:r>
      <w:r>
        <w:rPr>
          <w:rFonts w:ascii="Arial" w:hAnsi="Arial" w:cs="Arial"/>
          <w:sz w:val="24"/>
          <w:szCs w:val="24"/>
        </w:rPr>
        <w:t xml:space="preserve">dos diplomas dos senhores Fábio Aparecido </w:t>
      </w:r>
      <w:proofErr w:type="spellStart"/>
      <w:r>
        <w:rPr>
          <w:rFonts w:ascii="Arial" w:hAnsi="Arial" w:cs="Arial"/>
          <w:sz w:val="24"/>
          <w:szCs w:val="24"/>
        </w:rPr>
        <w:t>Balarini</w:t>
      </w:r>
      <w:proofErr w:type="spellEnd"/>
      <w:r>
        <w:rPr>
          <w:rFonts w:ascii="Arial" w:hAnsi="Arial" w:cs="Arial"/>
          <w:sz w:val="24"/>
          <w:szCs w:val="24"/>
        </w:rPr>
        <w:t xml:space="preserve"> e Wilson Rodrigues, de acordo com ofício expedido pelo cartório eleitoral n° 01/2021 e a diplomação dos senhores </w:t>
      </w:r>
      <w:proofErr w:type="spellStart"/>
      <w:r>
        <w:rPr>
          <w:rFonts w:ascii="Arial" w:hAnsi="Arial" w:cs="Arial"/>
          <w:sz w:val="24"/>
          <w:szCs w:val="24"/>
        </w:rPr>
        <w:t>Eliel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Prioli</w:t>
      </w:r>
      <w:proofErr w:type="spellEnd"/>
      <w:r>
        <w:rPr>
          <w:rFonts w:ascii="Arial" w:hAnsi="Arial" w:cs="Arial"/>
          <w:sz w:val="24"/>
          <w:szCs w:val="24"/>
        </w:rPr>
        <w:t xml:space="preserve"> e José Alfredo Perez </w:t>
      </w:r>
      <w:proofErr w:type="spellStart"/>
      <w:r>
        <w:rPr>
          <w:rFonts w:ascii="Arial" w:hAnsi="Arial" w:cs="Arial"/>
          <w:sz w:val="24"/>
          <w:szCs w:val="24"/>
        </w:rPr>
        <w:t>Cantori</w:t>
      </w:r>
      <w:proofErr w:type="spellEnd"/>
      <w:r>
        <w:rPr>
          <w:rFonts w:ascii="Arial" w:hAnsi="Arial" w:cs="Arial"/>
          <w:sz w:val="24"/>
          <w:szCs w:val="24"/>
        </w:rPr>
        <w:t>, essa presidência vem REQUERER COM A MÁXIMA URGÊNCIA, um PARECER JURÍDICO sobre a aplicação do artigo 4°, §3°</w:t>
      </w:r>
      <w:r w:rsidR="00544CAA">
        <w:rPr>
          <w:rFonts w:ascii="Arial" w:hAnsi="Arial" w:cs="Arial"/>
          <w:sz w:val="24"/>
          <w:szCs w:val="24"/>
        </w:rPr>
        <w:t>- alínea A, combinado com o § 5°do Regimento Interno, para a designação da posse em sessão solene no dia 1° de fevereiro que antecederá a sessão ordinária.</w:t>
      </w:r>
    </w:p>
    <w:p w:rsidR="00C725A5" w:rsidRDefault="00C725A5" w:rsidP="00C725A5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544CAA" w:rsidRDefault="00544CAA" w:rsidP="00C725A5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C725A5" w:rsidRDefault="00C725A5" w:rsidP="00C725A5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C725A5" w:rsidRDefault="00C725A5" w:rsidP="00C725A5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MARDQUEU SILVIO FRANÇA FILHO</w:t>
      </w:r>
    </w:p>
    <w:p w:rsidR="00C725A5" w:rsidRDefault="00C725A5" w:rsidP="00C725A5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</w:t>
      </w:r>
    </w:p>
    <w:p w:rsidR="00C725A5" w:rsidRDefault="00C725A5" w:rsidP="00C725A5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bookmarkStart w:id="0" w:name="_GoBack"/>
      <w:bookmarkEnd w:id="0"/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SENHOR</w:t>
      </w:r>
    </w:p>
    <w:p w:rsidR="00C725A5" w:rsidRDefault="00544CAA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WILSON RODRIGO GARCIA</w:t>
      </w:r>
      <w:r w:rsidR="00C725A5">
        <w:rPr>
          <w:rFonts w:ascii="Arial" w:hAnsi="Arial" w:cs="Arial"/>
          <w:b/>
          <w:sz w:val="24"/>
          <w:szCs w:val="24"/>
        </w:rPr>
        <w:t xml:space="preserve">, </w:t>
      </w:r>
    </w:p>
    <w:p w:rsidR="00C725A5" w:rsidRDefault="00C725A5" w:rsidP="00C725A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DD. </w:t>
      </w:r>
      <w:r w:rsidR="00544CAA">
        <w:rPr>
          <w:rFonts w:ascii="Arial" w:hAnsi="Arial" w:cs="Arial"/>
          <w:b/>
          <w:sz w:val="24"/>
          <w:szCs w:val="24"/>
        </w:rPr>
        <w:t>PROCURADOR JURÍDICO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30AE" w:rsidRDefault="00C725A5" w:rsidP="00544CAA">
      <w:pPr>
        <w:spacing w:line="20" w:lineRule="atLeast"/>
      </w:pPr>
      <w:r>
        <w:rPr>
          <w:rFonts w:ascii="Arial" w:hAnsi="Arial" w:cs="Arial"/>
          <w:sz w:val="24"/>
          <w:szCs w:val="24"/>
        </w:rPr>
        <w:t xml:space="preserve">NESTA. </w:t>
      </w:r>
    </w:p>
    <w:sectPr w:rsidR="00CE30AE" w:rsidSect="00C725A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544CAA"/>
    <w:rsid w:val="00A906D8"/>
    <w:rsid w:val="00AB5A74"/>
    <w:rsid w:val="00C725A5"/>
    <w:rsid w:val="00CE30A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C725A5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C725A5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5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2</cp:revision>
  <cp:lastPrinted>2021-01-20T19:14:00Z</cp:lastPrinted>
  <dcterms:created xsi:type="dcterms:W3CDTF">2021-01-20T19:00:00Z</dcterms:created>
  <dcterms:modified xsi:type="dcterms:W3CDTF">2021-01-20T19:34:00Z</dcterms:modified>
</cp:coreProperties>
</file>