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E68D6" w:rsidRPr="00C66255" w:rsidRDefault="00511ADF" w:rsidP="00A3520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66255">
        <w:rPr>
          <w:rFonts w:ascii="Arial" w:hAnsi="Arial" w:cs="Arial"/>
          <w:b/>
          <w:sz w:val="26"/>
          <w:szCs w:val="26"/>
          <w:u w:val="single"/>
        </w:rPr>
        <w:t>PARECER</w:t>
      </w:r>
      <w:r w:rsidR="00174421" w:rsidRPr="00C66255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A35209" w:rsidRPr="00C66255">
        <w:rPr>
          <w:rFonts w:ascii="Arial" w:hAnsi="Arial" w:cs="Arial"/>
          <w:b/>
          <w:sz w:val="26"/>
          <w:szCs w:val="26"/>
          <w:u w:val="single"/>
        </w:rPr>
        <w:t xml:space="preserve">EM CONJUNTO DAS </w:t>
      </w:r>
      <w:r w:rsidR="00174421" w:rsidRPr="00C66255">
        <w:rPr>
          <w:rFonts w:ascii="Arial" w:hAnsi="Arial" w:cs="Arial"/>
          <w:b/>
          <w:sz w:val="26"/>
          <w:szCs w:val="26"/>
          <w:u w:val="single"/>
        </w:rPr>
        <w:t>COMISSÕES</w:t>
      </w:r>
      <w:r w:rsidR="00B17B00" w:rsidRPr="00C66255">
        <w:rPr>
          <w:rFonts w:ascii="Arial" w:hAnsi="Arial" w:cs="Arial"/>
          <w:b/>
          <w:sz w:val="26"/>
          <w:szCs w:val="26"/>
          <w:u w:val="single"/>
        </w:rPr>
        <w:t xml:space="preserve"> PERMANENTE</w:t>
      </w:r>
      <w:r w:rsidR="00174421" w:rsidRPr="00C66255">
        <w:rPr>
          <w:rFonts w:ascii="Arial" w:hAnsi="Arial" w:cs="Arial"/>
          <w:b/>
          <w:sz w:val="26"/>
          <w:szCs w:val="26"/>
          <w:u w:val="single"/>
        </w:rPr>
        <w:t>S</w:t>
      </w:r>
      <w:r w:rsidR="00B17B00" w:rsidRPr="00C66255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174421" w:rsidRPr="00C66255">
        <w:rPr>
          <w:rFonts w:ascii="Arial" w:hAnsi="Arial" w:cs="Arial"/>
          <w:b/>
          <w:sz w:val="26"/>
          <w:szCs w:val="26"/>
          <w:u w:val="single"/>
        </w:rPr>
        <w:t>CONSTITUIÇÃO, JUSTIÇA E REDAÇÃO;</w:t>
      </w:r>
      <w:r w:rsidR="00DE5626" w:rsidRPr="00C66255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FC1DC6" w:rsidRPr="00C66255" w:rsidRDefault="00511ADF" w:rsidP="00A3520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66255">
        <w:rPr>
          <w:rFonts w:ascii="Arial" w:hAnsi="Arial" w:cs="Arial"/>
          <w:b/>
          <w:sz w:val="26"/>
          <w:szCs w:val="26"/>
          <w:u w:val="single"/>
        </w:rPr>
        <w:t>POLÍTICA URBANA, MEIO AMBIENTE, SERV. PÚBLICOS E AT. PRIVADAS</w:t>
      </w:r>
      <w:r w:rsidR="00241B9C" w:rsidRPr="00C66255">
        <w:rPr>
          <w:rFonts w:ascii="Arial" w:hAnsi="Arial" w:cs="Arial"/>
          <w:b/>
          <w:sz w:val="26"/>
          <w:szCs w:val="26"/>
          <w:u w:val="single"/>
        </w:rPr>
        <w:t xml:space="preserve">; </w:t>
      </w:r>
      <w:proofErr w:type="gramStart"/>
      <w:r w:rsidR="00241B9C" w:rsidRPr="00C66255">
        <w:rPr>
          <w:rFonts w:ascii="Arial" w:hAnsi="Arial" w:cs="Arial"/>
          <w:b/>
          <w:sz w:val="26"/>
          <w:szCs w:val="26"/>
          <w:u w:val="single"/>
        </w:rPr>
        <w:t>E</w:t>
      </w:r>
      <w:proofErr w:type="gramEnd"/>
    </w:p>
    <w:p w:rsidR="003E68D6" w:rsidRPr="00D5712E" w:rsidRDefault="00C66255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66255">
        <w:rPr>
          <w:rFonts w:ascii="Arial" w:hAnsi="Arial" w:cs="Arial"/>
          <w:b/>
          <w:sz w:val="26"/>
          <w:szCs w:val="26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3D103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C66255" w:rsidRDefault="00511ADF" w:rsidP="003556E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C66255">
        <w:rPr>
          <w:rFonts w:ascii="Arial" w:hAnsi="Arial" w:cs="Arial"/>
          <w:b/>
          <w:sz w:val="23"/>
          <w:szCs w:val="23"/>
          <w:u w:val="single"/>
        </w:rPr>
        <w:t>REFERENTE:</w:t>
      </w:r>
      <w:r w:rsidRPr="00C66255">
        <w:rPr>
          <w:rFonts w:ascii="Arial" w:hAnsi="Arial" w:cs="Arial"/>
          <w:b/>
          <w:sz w:val="23"/>
          <w:szCs w:val="23"/>
        </w:rPr>
        <w:t xml:space="preserve"> Projeto de </w:t>
      </w:r>
      <w:r w:rsidR="0026086F" w:rsidRPr="00C66255">
        <w:rPr>
          <w:rFonts w:ascii="Arial" w:hAnsi="Arial" w:cs="Arial"/>
          <w:b/>
          <w:sz w:val="23"/>
          <w:szCs w:val="23"/>
        </w:rPr>
        <w:t>Lei</w:t>
      </w:r>
      <w:r w:rsidRPr="00C66255">
        <w:rPr>
          <w:rFonts w:ascii="Arial" w:hAnsi="Arial" w:cs="Arial"/>
          <w:b/>
          <w:sz w:val="23"/>
          <w:szCs w:val="23"/>
        </w:rPr>
        <w:t xml:space="preserve"> n° </w:t>
      </w:r>
      <w:r w:rsidR="0026086F" w:rsidRPr="00C66255">
        <w:rPr>
          <w:rFonts w:ascii="Arial" w:hAnsi="Arial" w:cs="Arial"/>
          <w:b/>
          <w:sz w:val="23"/>
          <w:szCs w:val="23"/>
        </w:rPr>
        <w:t>1.1</w:t>
      </w:r>
      <w:r w:rsidR="00C66255" w:rsidRPr="00C66255">
        <w:rPr>
          <w:rFonts w:ascii="Arial" w:hAnsi="Arial" w:cs="Arial"/>
          <w:b/>
          <w:sz w:val="23"/>
          <w:szCs w:val="23"/>
        </w:rPr>
        <w:t>83</w:t>
      </w:r>
      <w:r w:rsidRPr="00C66255">
        <w:rPr>
          <w:rFonts w:ascii="Arial" w:hAnsi="Arial" w:cs="Arial"/>
          <w:b/>
          <w:sz w:val="23"/>
          <w:szCs w:val="23"/>
        </w:rPr>
        <w:t xml:space="preserve">, de </w:t>
      </w:r>
      <w:r w:rsidR="00C66255" w:rsidRPr="00C66255">
        <w:rPr>
          <w:rFonts w:ascii="Arial" w:hAnsi="Arial" w:cs="Arial"/>
          <w:b/>
          <w:sz w:val="23"/>
          <w:szCs w:val="23"/>
        </w:rPr>
        <w:t>14</w:t>
      </w:r>
      <w:r w:rsidR="00BF7D04" w:rsidRPr="00C66255">
        <w:rPr>
          <w:rFonts w:ascii="Arial" w:hAnsi="Arial" w:cs="Arial"/>
          <w:b/>
          <w:sz w:val="23"/>
          <w:szCs w:val="23"/>
        </w:rPr>
        <w:t xml:space="preserve"> de </w:t>
      </w:r>
      <w:r w:rsidR="0026086F" w:rsidRPr="00C66255">
        <w:rPr>
          <w:rFonts w:ascii="Arial" w:hAnsi="Arial" w:cs="Arial"/>
          <w:b/>
          <w:sz w:val="23"/>
          <w:szCs w:val="23"/>
        </w:rPr>
        <w:t>ju</w:t>
      </w:r>
      <w:r w:rsidR="00C66255" w:rsidRPr="00C66255">
        <w:rPr>
          <w:rFonts w:ascii="Arial" w:hAnsi="Arial" w:cs="Arial"/>
          <w:b/>
          <w:sz w:val="23"/>
          <w:szCs w:val="23"/>
        </w:rPr>
        <w:t>n</w:t>
      </w:r>
      <w:r w:rsidR="0026086F" w:rsidRPr="00C66255">
        <w:rPr>
          <w:rFonts w:ascii="Arial" w:hAnsi="Arial" w:cs="Arial"/>
          <w:b/>
          <w:sz w:val="23"/>
          <w:szCs w:val="23"/>
        </w:rPr>
        <w:t>h</w:t>
      </w:r>
      <w:r w:rsidR="00262AF3" w:rsidRPr="00C66255">
        <w:rPr>
          <w:rFonts w:ascii="Arial" w:hAnsi="Arial" w:cs="Arial"/>
          <w:b/>
          <w:sz w:val="23"/>
          <w:szCs w:val="23"/>
        </w:rPr>
        <w:t>o</w:t>
      </w:r>
      <w:r w:rsidRPr="00C66255">
        <w:rPr>
          <w:rFonts w:ascii="Arial" w:hAnsi="Arial" w:cs="Arial"/>
          <w:b/>
          <w:sz w:val="23"/>
          <w:szCs w:val="23"/>
        </w:rPr>
        <w:t xml:space="preserve"> de 202</w:t>
      </w:r>
      <w:r w:rsidR="00FC1DC6" w:rsidRPr="00C66255">
        <w:rPr>
          <w:rFonts w:ascii="Arial" w:hAnsi="Arial" w:cs="Arial"/>
          <w:b/>
          <w:sz w:val="23"/>
          <w:szCs w:val="23"/>
        </w:rPr>
        <w:t>2</w:t>
      </w:r>
      <w:r w:rsidRPr="00C66255">
        <w:rPr>
          <w:rFonts w:ascii="Arial" w:hAnsi="Arial" w:cs="Arial"/>
          <w:b/>
          <w:sz w:val="23"/>
          <w:szCs w:val="23"/>
        </w:rPr>
        <w:t>.</w:t>
      </w:r>
    </w:p>
    <w:p w:rsidR="003556EF" w:rsidRPr="003D1035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D22" w:rsidRPr="00C66255" w:rsidRDefault="00C66255" w:rsidP="00C662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3"/>
          <w:szCs w:val="23"/>
        </w:rPr>
      </w:pPr>
      <w:r w:rsidRPr="00C66255">
        <w:rPr>
          <w:rFonts w:ascii="Arial" w:hAnsi="Arial" w:cs="Arial"/>
          <w:b/>
          <w:bCs/>
          <w:sz w:val="23"/>
          <w:szCs w:val="23"/>
        </w:rPr>
        <w:t>DISPÕE SOBRE A OBRIGATORIEDADE DA EMPRESA CONCESSIONÁRIA DE SERVIÇO PÚBLICO DE DISTRIBUIÇÃO DE ENERGIA ELÉTRICA E DEMAIS EMPRESAS QUE COMPARTILHEM SUA INFRAESTRUTURA AO USO DO ESPAÇO PÚBLICO DENTRO DO QUE ESTABELECE AS NORMAS TÉCNICAS APLICÁVEIS E PROMOVER O ORDENAMENTO E A RETIRADA DOS FIOS INUTILIZADOS, EM VIAS PÚBLICAS DE MONTE AZUL PAULISTA, E DÁ OUTRAS PROVIDÊNCIAS</w:t>
      </w:r>
      <w:r w:rsidR="00511ADF" w:rsidRPr="00C66255">
        <w:rPr>
          <w:rFonts w:ascii="Arial" w:hAnsi="Arial" w:cs="Arial"/>
          <w:b/>
          <w:bCs/>
          <w:sz w:val="23"/>
          <w:szCs w:val="23"/>
        </w:rPr>
        <w:t>.</w:t>
      </w:r>
    </w:p>
    <w:p w:rsidR="003556EF" w:rsidRPr="00C66255" w:rsidRDefault="00511ADF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  <w:r w:rsidRPr="00C66255">
        <w:rPr>
          <w:rFonts w:ascii="Arial" w:hAnsi="Arial" w:cs="Arial"/>
          <w:b/>
          <w:sz w:val="23"/>
          <w:szCs w:val="23"/>
          <w:u w:val="single"/>
        </w:rPr>
        <w:t>DECISÃO DA</w:t>
      </w:r>
      <w:r w:rsidR="003E68D6" w:rsidRPr="00C66255">
        <w:rPr>
          <w:rFonts w:ascii="Arial" w:hAnsi="Arial" w:cs="Arial"/>
          <w:b/>
          <w:sz w:val="23"/>
          <w:szCs w:val="23"/>
          <w:u w:val="single"/>
        </w:rPr>
        <w:t>S</w:t>
      </w:r>
      <w:r w:rsidRPr="00C66255">
        <w:rPr>
          <w:rFonts w:ascii="Arial" w:hAnsi="Arial" w:cs="Arial"/>
          <w:b/>
          <w:sz w:val="23"/>
          <w:szCs w:val="23"/>
          <w:u w:val="single"/>
        </w:rPr>
        <w:t xml:space="preserve"> COMISS</w:t>
      </w:r>
      <w:r w:rsidR="003E68D6" w:rsidRPr="00C66255">
        <w:rPr>
          <w:rFonts w:ascii="Arial" w:hAnsi="Arial" w:cs="Arial"/>
          <w:b/>
          <w:sz w:val="23"/>
          <w:szCs w:val="23"/>
          <w:u w:val="single"/>
        </w:rPr>
        <w:t>ÕES</w:t>
      </w:r>
    </w:p>
    <w:p w:rsidR="003556EF" w:rsidRPr="003D1035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0E3910" w:rsidRPr="00C66255" w:rsidRDefault="00511ADF" w:rsidP="003556EF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C66255">
        <w:rPr>
          <w:rFonts w:ascii="Arial" w:hAnsi="Arial" w:cs="Arial"/>
          <w:sz w:val="23"/>
          <w:szCs w:val="23"/>
        </w:rPr>
        <w:t>Esta</w:t>
      </w:r>
      <w:r w:rsidR="003E68D6" w:rsidRPr="00C66255">
        <w:rPr>
          <w:rFonts w:ascii="Arial" w:hAnsi="Arial" w:cs="Arial"/>
          <w:sz w:val="23"/>
          <w:szCs w:val="23"/>
        </w:rPr>
        <w:t>s</w:t>
      </w:r>
      <w:r w:rsidR="00B17B00" w:rsidRPr="00C66255">
        <w:rPr>
          <w:rFonts w:ascii="Arial" w:hAnsi="Arial" w:cs="Arial"/>
          <w:sz w:val="23"/>
          <w:szCs w:val="23"/>
        </w:rPr>
        <w:t xml:space="preserve"> Comiss</w:t>
      </w:r>
      <w:r w:rsidR="003E68D6" w:rsidRPr="00C66255">
        <w:rPr>
          <w:rFonts w:ascii="Arial" w:hAnsi="Arial" w:cs="Arial"/>
          <w:sz w:val="23"/>
          <w:szCs w:val="23"/>
        </w:rPr>
        <w:t>ões</w:t>
      </w:r>
      <w:r w:rsidRPr="00C66255">
        <w:rPr>
          <w:rFonts w:ascii="Arial" w:hAnsi="Arial" w:cs="Arial"/>
          <w:sz w:val="23"/>
          <w:szCs w:val="23"/>
        </w:rPr>
        <w:t xml:space="preserve"> de </w:t>
      </w:r>
      <w:r w:rsidR="00A543B5" w:rsidRPr="00C66255">
        <w:rPr>
          <w:rFonts w:ascii="Arial" w:hAnsi="Arial" w:cs="Arial"/>
          <w:sz w:val="23"/>
          <w:szCs w:val="23"/>
        </w:rPr>
        <w:t>C</w:t>
      </w:r>
      <w:r w:rsidR="00727CF2" w:rsidRPr="00C66255">
        <w:rPr>
          <w:rFonts w:ascii="Arial" w:hAnsi="Arial" w:cs="Arial"/>
          <w:sz w:val="23"/>
          <w:szCs w:val="23"/>
        </w:rPr>
        <w:t>o</w:t>
      </w:r>
      <w:r w:rsidR="00A543B5" w:rsidRPr="00C66255">
        <w:rPr>
          <w:rFonts w:ascii="Arial" w:hAnsi="Arial" w:cs="Arial"/>
          <w:sz w:val="23"/>
          <w:szCs w:val="23"/>
        </w:rPr>
        <w:t>nstituição, Justiça e Redação</w:t>
      </w:r>
      <w:r w:rsidR="003E68D6" w:rsidRPr="00C66255">
        <w:rPr>
          <w:rFonts w:ascii="Arial" w:hAnsi="Arial" w:cs="Arial"/>
          <w:sz w:val="23"/>
          <w:szCs w:val="23"/>
        </w:rPr>
        <w:t>;</w:t>
      </w:r>
      <w:r w:rsidR="003E68D6" w:rsidRPr="00C66255">
        <w:rPr>
          <w:sz w:val="23"/>
          <w:szCs w:val="23"/>
        </w:rPr>
        <w:t xml:space="preserve"> </w:t>
      </w:r>
      <w:r w:rsidR="0026086F" w:rsidRPr="00C66255">
        <w:rPr>
          <w:rFonts w:ascii="Arial" w:hAnsi="Arial" w:cs="Arial"/>
          <w:sz w:val="23"/>
          <w:szCs w:val="23"/>
        </w:rPr>
        <w:t>Política Urbana, Meio Ambiente, Serviços Públicos e Atividades Privadas</w:t>
      </w:r>
      <w:r w:rsidR="0026086F" w:rsidRPr="00C66255">
        <w:rPr>
          <w:sz w:val="23"/>
          <w:szCs w:val="23"/>
        </w:rPr>
        <w:t xml:space="preserve">; </w:t>
      </w:r>
      <w:r w:rsidR="0026086F" w:rsidRPr="00C66255">
        <w:rPr>
          <w:rFonts w:ascii="Arial" w:hAnsi="Arial" w:cs="Arial"/>
          <w:sz w:val="23"/>
          <w:szCs w:val="23"/>
        </w:rPr>
        <w:t xml:space="preserve">e </w:t>
      </w:r>
      <w:r w:rsidR="00C66255" w:rsidRPr="00C66255">
        <w:rPr>
          <w:rFonts w:ascii="Arial" w:hAnsi="Arial" w:cs="Arial"/>
          <w:sz w:val="23"/>
          <w:szCs w:val="23"/>
        </w:rPr>
        <w:t xml:space="preserve">Finanças </w:t>
      </w:r>
      <w:r w:rsidR="00C66255">
        <w:rPr>
          <w:rFonts w:ascii="Arial" w:hAnsi="Arial" w:cs="Arial"/>
          <w:sz w:val="23"/>
          <w:szCs w:val="23"/>
        </w:rPr>
        <w:t>e</w:t>
      </w:r>
      <w:r w:rsidR="00C66255" w:rsidRPr="00C66255">
        <w:rPr>
          <w:rFonts w:ascii="Arial" w:hAnsi="Arial" w:cs="Arial"/>
          <w:sz w:val="23"/>
          <w:szCs w:val="23"/>
        </w:rPr>
        <w:t xml:space="preserve"> Orçamento </w:t>
      </w:r>
      <w:r w:rsidRPr="00C66255">
        <w:rPr>
          <w:rFonts w:ascii="Arial" w:hAnsi="Arial" w:cs="Arial"/>
          <w:sz w:val="23"/>
          <w:szCs w:val="23"/>
        </w:rPr>
        <w:t xml:space="preserve">após proceder ao cuidadoso exame no </w:t>
      </w:r>
      <w:r w:rsidRPr="00C66255">
        <w:rPr>
          <w:rFonts w:ascii="Arial" w:hAnsi="Arial" w:cs="Arial"/>
          <w:b/>
          <w:sz w:val="23"/>
          <w:szCs w:val="23"/>
        </w:rPr>
        <w:t xml:space="preserve">Projeto de </w:t>
      </w:r>
      <w:r w:rsidR="0026086F" w:rsidRPr="00C66255">
        <w:rPr>
          <w:rFonts w:ascii="Arial" w:hAnsi="Arial" w:cs="Arial"/>
          <w:b/>
          <w:sz w:val="23"/>
          <w:szCs w:val="23"/>
        </w:rPr>
        <w:t>Lei</w:t>
      </w:r>
      <w:r w:rsidRPr="00C66255">
        <w:rPr>
          <w:rFonts w:ascii="Arial" w:hAnsi="Arial" w:cs="Arial"/>
          <w:b/>
          <w:sz w:val="23"/>
          <w:szCs w:val="23"/>
        </w:rPr>
        <w:t xml:space="preserve"> n° </w:t>
      </w:r>
      <w:r w:rsidR="00C66255" w:rsidRPr="00C66255">
        <w:rPr>
          <w:rFonts w:ascii="Arial" w:hAnsi="Arial" w:cs="Arial"/>
          <w:b/>
          <w:sz w:val="23"/>
          <w:szCs w:val="23"/>
        </w:rPr>
        <w:t>1.183</w:t>
      </w:r>
      <w:r w:rsidRPr="00C66255">
        <w:rPr>
          <w:rFonts w:ascii="Arial" w:hAnsi="Arial" w:cs="Arial"/>
          <w:b/>
          <w:sz w:val="23"/>
          <w:szCs w:val="23"/>
        </w:rPr>
        <w:t xml:space="preserve">, de </w:t>
      </w:r>
      <w:r w:rsidR="00C66255" w:rsidRPr="00C66255">
        <w:rPr>
          <w:rFonts w:ascii="Arial" w:hAnsi="Arial" w:cs="Arial"/>
          <w:b/>
          <w:sz w:val="23"/>
          <w:szCs w:val="23"/>
        </w:rPr>
        <w:t>14</w:t>
      </w:r>
      <w:r w:rsidR="00451A16" w:rsidRPr="00C66255">
        <w:rPr>
          <w:rFonts w:ascii="Arial" w:hAnsi="Arial" w:cs="Arial"/>
          <w:b/>
          <w:sz w:val="23"/>
          <w:szCs w:val="23"/>
        </w:rPr>
        <w:t xml:space="preserve"> </w:t>
      </w:r>
      <w:r w:rsidR="00BF7D04" w:rsidRPr="00C66255">
        <w:rPr>
          <w:rFonts w:ascii="Arial" w:hAnsi="Arial" w:cs="Arial"/>
          <w:b/>
          <w:sz w:val="23"/>
          <w:szCs w:val="23"/>
        </w:rPr>
        <w:t xml:space="preserve">de </w:t>
      </w:r>
      <w:r w:rsidR="00C66255" w:rsidRPr="00C66255">
        <w:rPr>
          <w:rFonts w:ascii="Arial" w:hAnsi="Arial" w:cs="Arial"/>
          <w:b/>
          <w:sz w:val="23"/>
          <w:szCs w:val="23"/>
        </w:rPr>
        <w:t>jun</w:t>
      </w:r>
      <w:r w:rsidR="0026086F" w:rsidRPr="00C66255">
        <w:rPr>
          <w:rFonts w:ascii="Arial" w:hAnsi="Arial" w:cs="Arial"/>
          <w:b/>
          <w:sz w:val="23"/>
          <w:szCs w:val="23"/>
        </w:rPr>
        <w:t>h</w:t>
      </w:r>
      <w:r w:rsidR="00262AF3" w:rsidRPr="00C66255">
        <w:rPr>
          <w:rFonts w:ascii="Arial" w:hAnsi="Arial" w:cs="Arial"/>
          <w:b/>
          <w:sz w:val="23"/>
          <w:szCs w:val="23"/>
        </w:rPr>
        <w:t>o</w:t>
      </w:r>
      <w:r w:rsidR="006C1608" w:rsidRPr="00C66255">
        <w:rPr>
          <w:rFonts w:ascii="Arial" w:hAnsi="Arial" w:cs="Arial"/>
          <w:b/>
          <w:sz w:val="23"/>
          <w:szCs w:val="23"/>
        </w:rPr>
        <w:t xml:space="preserve"> </w:t>
      </w:r>
      <w:r w:rsidRPr="00C66255">
        <w:rPr>
          <w:rFonts w:ascii="Arial" w:hAnsi="Arial" w:cs="Arial"/>
          <w:b/>
          <w:sz w:val="23"/>
          <w:szCs w:val="23"/>
        </w:rPr>
        <w:t>de 202</w:t>
      </w:r>
      <w:r w:rsidR="00FC1DC6" w:rsidRPr="00C66255">
        <w:rPr>
          <w:rFonts w:ascii="Arial" w:hAnsi="Arial" w:cs="Arial"/>
          <w:b/>
          <w:sz w:val="23"/>
          <w:szCs w:val="23"/>
        </w:rPr>
        <w:t>2</w:t>
      </w:r>
      <w:r w:rsidRPr="00C66255">
        <w:rPr>
          <w:rFonts w:ascii="Arial" w:hAnsi="Arial" w:cs="Arial"/>
          <w:b/>
          <w:sz w:val="23"/>
          <w:szCs w:val="23"/>
        </w:rPr>
        <w:t xml:space="preserve">, </w:t>
      </w:r>
      <w:r w:rsidR="00EF0E78" w:rsidRPr="00C66255">
        <w:rPr>
          <w:rFonts w:ascii="Arial" w:hAnsi="Arial" w:cs="Arial"/>
          <w:sz w:val="23"/>
          <w:szCs w:val="23"/>
        </w:rPr>
        <w:t xml:space="preserve">que </w:t>
      </w:r>
      <w:r w:rsidR="0026086F" w:rsidRPr="00C66255">
        <w:rPr>
          <w:rFonts w:ascii="Arial" w:hAnsi="Arial" w:cs="Arial"/>
          <w:sz w:val="23"/>
          <w:szCs w:val="23"/>
        </w:rPr>
        <w:t>d</w:t>
      </w:r>
      <w:r w:rsidR="00AA77C7" w:rsidRPr="00C66255">
        <w:rPr>
          <w:rFonts w:ascii="Arial" w:hAnsi="Arial" w:cs="Arial"/>
          <w:bCs/>
          <w:sz w:val="23"/>
          <w:szCs w:val="23"/>
        </w:rPr>
        <w:t>ispõe sobre</w:t>
      </w:r>
      <w:r w:rsidR="00AA77C7" w:rsidRPr="00C66255">
        <w:rPr>
          <w:rFonts w:ascii="Arial" w:hAnsi="Arial" w:cs="Arial"/>
          <w:b/>
          <w:bCs/>
          <w:sz w:val="23"/>
          <w:szCs w:val="23"/>
        </w:rPr>
        <w:t xml:space="preserve"> </w:t>
      </w:r>
      <w:r w:rsidR="0026086F" w:rsidRPr="00C66255">
        <w:rPr>
          <w:rFonts w:ascii="Arial" w:hAnsi="Arial" w:cs="Arial"/>
          <w:b/>
          <w:bCs/>
          <w:sz w:val="23"/>
          <w:szCs w:val="23"/>
        </w:rPr>
        <w:t>“</w:t>
      </w:r>
      <w:r w:rsidR="00C66255" w:rsidRPr="00C66255">
        <w:rPr>
          <w:rFonts w:ascii="Arial" w:hAnsi="Arial" w:cs="Arial"/>
          <w:b/>
          <w:bCs/>
          <w:sz w:val="23"/>
          <w:szCs w:val="23"/>
        </w:rPr>
        <w:t>Dispõe sobre a obrigatoriedade da empresa concessionária de serviço público de distribuição de energia elétrica e demais empresas que compartilhem sua infraestrutura ao uso do espaço público dentro do que estabelece as normas técnicas aplicáveis e promover o ordenamento e a retirada dos fios inutilizados, em vias públicas de Monte Azul Paulista, e dá outras providências</w:t>
      </w:r>
      <w:r w:rsidR="00265C87" w:rsidRPr="00C66255">
        <w:rPr>
          <w:rFonts w:ascii="Arial" w:hAnsi="Arial" w:cs="Arial"/>
          <w:b/>
          <w:bCs/>
          <w:sz w:val="23"/>
          <w:szCs w:val="23"/>
        </w:rPr>
        <w:t xml:space="preserve">” </w:t>
      </w:r>
      <w:r w:rsidRPr="00C66255">
        <w:rPr>
          <w:rFonts w:ascii="Arial" w:hAnsi="Arial" w:cs="Arial"/>
          <w:sz w:val="23"/>
          <w:szCs w:val="23"/>
        </w:rPr>
        <w:t>em reunião de seus membros, analisando suas disposições, considera</w:t>
      </w:r>
      <w:r w:rsidRPr="00C66255">
        <w:rPr>
          <w:rFonts w:ascii="Arial" w:hAnsi="Arial" w:cs="Arial"/>
          <w:sz w:val="23"/>
          <w:szCs w:val="23"/>
        </w:rPr>
        <w:t>ndo a justificativa apresentada</w:t>
      </w:r>
      <w:r w:rsidRPr="00C66255">
        <w:rPr>
          <w:rFonts w:ascii="Arial" w:hAnsi="Arial" w:cs="Arial"/>
          <w:sz w:val="23"/>
          <w:szCs w:val="23"/>
        </w:rPr>
        <w:t xml:space="preserve">, nada encontraram que ferissem as normas constitucionais, legais ou jurídicas e decidiram emitir </w:t>
      </w:r>
      <w:r w:rsidRPr="00C66255">
        <w:rPr>
          <w:rFonts w:ascii="Arial" w:hAnsi="Arial" w:cs="Arial"/>
          <w:b/>
          <w:sz w:val="23"/>
          <w:szCs w:val="23"/>
        </w:rPr>
        <w:t>PARECER FAVORÁVEL</w:t>
      </w:r>
      <w:r w:rsidRPr="00C66255">
        <w:rPr>
          <w:rFonts w:ascii="Arial" w:hAnsi="Arial" w:cs="Arial"/>
          <w:sz w:val="23"/>
          <w:szCs w:val="23"/>
        </w:rPr>
        <w:t>, pois o referido Projeto está revestido das formalida</w:t>
      </w:r>
      <w:r w:rsidRPr="00C66255">
        <w:rPr>
          <w:rFonts w:ascii="Arial" w:hAnsi="Arial" w:cs="Arial"/>
          <w:sz w:val="23"/>
          <w:szCs w:val="23"/>
        </w:rPr>
        <w:t>des legais, acompanhando Parecer emitido pelo Procurador Jurídico, esperando merecer o apoio dos demais pares desta Casa de Leis.</w:t>
      </w:r>
    </w:p>
    <w:p w:rsidR="006E1D1A" w:rsidRPr="00C66255" w:rsidRDefault="006E1D1A" w:rsidP="003556E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3F17FB" w:rsidTr="003E6421">
        <w:trPr>
          <w:trHeight w:val="433"/>
        </w:trPr>
        <w:tc>
          <w:tcPr>
            <w:tcW w:w="1902" w:type="dxa"/>
          </w:tcPr>
          <w:p w:rsidR="003556EF" w:rsidRPr="003D1035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3D1035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6421" w:rsidRPr="00C66255" w:rsidRDefault="00511ADF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C66255">
        <w:rPr>
          <w:rFonts w:ascii="Arial" w:hAnsi="Arial" w:cs="Arial"/>
          <w:sz w:val="23"/>
          <w:szCs w:val="23"/>
        </w:rPr>
        <w:t>É o nosso Parecer.</w:t>
      </w:r>
    </w:p>
    <w:p w:rsidR="003E6421" w:rsidRPr="003C05D3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p w:rsidR="003D1035" w:rsidRPr="00C66255" w:rsidRDefault="00511ADF" w:rsidP="00AD7E03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C66255">
        <w:rPr>
          <w:rFonts w:ascii="Arial" w:hAnsi="Arial" w:cs="Arial"/>
          <w:sz w:val="23"/>
          <w:szCs w:val="23"/>
        </w:rPr>
        <w:t xml:space="preserve">Monte Azul Paulista, </w:t>
      </w:r>
      <w:r w:rsidR="0021620B">
        <w:rPr>
          <w:rFonts w:ascii="Arial" w:hAnsi="Arial" w:cs="Arial"/>
          <w:sz w:val="23"/>
          <w:szCs w:val="23"/>
        </w:rPr>
        <w:t>1</w:t>
      </w:r>
      <w:r w:rsidR="00E960B7" w:rsidRPr="00C66255">
        <w:rPr>
          <w:rFonts w:ascii="Arial" w:hAnsi="Arial" w:cs="Arial"/>
          <w:sz w:val="23"/>
          <w:szCs w:val="23"/>
        </w:rPr>
        <w:t>7</w:t>
      </w:r>
      <w:r w:rsidR="00EF4B73" w:rsidRPr="00C66255">
        <w:rPr>
          <w:rFonts w:ascii="Arial" w:hAnsi="Arial" w:cs="Arial"/>
          <w:sz w:val="23"/>
          <w:szCs w:val="23"/>
        </w:rPr>
        <w:t xml:space="preserve"> de </w:t>
      </w:r>
      <w:r w:rsidR="0021620B">
        <w:rPr>
          <w:rFonts w:ascii="Arial" w:hAnsi="Arial" w:cs="Arial"/>
          <w:sz w:val="23"/>
          <w:szCs w:val="23"/>
        </w:rPr>
        <w:t>agost</w:t>
      </w:r>
      <w:r w:rsidR="00304640">
        <w:rPr>
          <w:rFonts w:ascii="Arial" w:hAnsi="Arial" w:cs="Arial"/>
          <w:sz w:val="23"/>
          <w:szCs w:val="23"/>
        </w:rPr>
        <w:t>1</w:t>
      </w:r>
      <w:bookmarkStart w:id="0" w:name="_GoBack"/>
      <w:bookmarkEnd w:id="0"/>
      <w:r w:rsidR="00EF4B73" w:rsidRPr="00C66255">
        <w:rPr>
          <w:rFonts w:ascii="Arial" w:hAnsi="Arial" w:cs="Arial"/>
          <w:sz w:val="23"/>
          <w:szCs w:val="23"/>
        </w:rPr>
        <w:t>o de 202</w:t>
      </w:r>
      <w:r w:rsidRPr="00C66255">
        <w:rPr>
          <w:rFonts w:ascii="Arial" w:hAnsi="Arial" w:cs="Arial"/>
          <w:sz w:val="23"/>
          <w:szCs w:val="23"/>
        </w:rPr>
        <w:t>2</w:t>
      </w:r>
      <w:r w:rsidR="00EF4B73" w:rsidRPr="00C66255">
        <w:rPr>
          <w:rFonts w:ascii="Arial" w:hAnsi="Arial" w:cs="Arial"/>
          <w:sz w:val="23"/>
          <w:szCs w:val="23"/>
        </w:rPr>
        <w:t>.</w:t>
      </w:r>
    </w:p>
    <w:tbl>
      <w:tblPr>
        <w:tblpPr w:leftFromText="141" w:rightFromText="141" w:vertAnchor="text" w:horzAnchor="margin" w:tblpXSpec="center" w:tblpY="197"/>
        <w:tblW w:w="11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40"/>
        <w:gridCol w:w="3564"/>
        <w:gridCol w:w="200"/>
        <w:gridCol w:w="3564"/>
      </w:tblGrid>
      <w:tr w:rsidR="003F17FB" w:rsidTr="00DE5626">
        <w:trPr>
          <w:trHeight w:val="612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511ADF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JUSTIÇA E </w:t>
            </w:r>
            <w:proofErr w:type="gramStart"/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REDAÇÃO</w:t>
            </w:r>
            <w:proofErr w:type="gramEnd"/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511ADF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POL. URB., MEIO AMB., SERV.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PÚB. E ATIV. PRIV.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C66255" w:rsidP="00C66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</w:t>
            </w:r>
            <w:r w:rsidR="00511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ORÇAMENTO</w:t>
            </w:r>
          </w:p>
        </w:tc>
      </w:tr>
      <w:tr w:rsidR="003F17FB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66255" w:rsidTr="00DE5626">
        <w:trPr>
          <w:gridAfter w:val="2"/>
          <w:wAfter w:w="3764" w:type="dxa"/>
          <w:trHeight w:val="336"/>
        </w:trPr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255" w:rsidRPr="002C0782" w:rsidRDefault="00C6625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255" w:rsidRPr="00FC1DC6" w:rsidRDefault="00C6625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3F17FB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511ADF" w:rsidP="00621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 MARQUES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511ADF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C6625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3F17FB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511ADF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511ADF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511ADF" w:rsidP="00F73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3F17FB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F17FB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F17FB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F17FB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C6625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ALFREDO P.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CANTORI</w:t>
            </w:r>
            <w:proofErr w:type="gramEnd"/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511ADF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511ADF" w:rsidP="00C66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</w:t>
            </w:r>
            <w:r w:rsidR="00C662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  <w:r w:rsidR="00C662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AP. </w:t>
            </w:r>
            <w:r w:rsidR="00C662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KUBICA</w:t>
            </w:r>
          </w:p>
        </w:tc>
      </w:tr>
      <w:tr w:rsidR="003F17FB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C6625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511ADF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511ADF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3F17FB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F17FB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F17FB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F17FB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511ADF" w:rsidP="00F73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511ADF" w:rsidP="00860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ALFREDO P. CANTORI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C6625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 MARQUES</w:t>
            </w:r>
          </w:p>
        </w:tc>
      </w:tr>
      <w:tr w:rsidR="003F17FB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511ADF" w:rsidP="00CB2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511ADF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C66255" w:rsidP="00621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ADF" w:rsidRDefault="00511ADF">
      <w:pPr>
        <w:spacing w:after="0" w:line="240" w:lineRule="auto"/>
      </w:pPr>
      <w:r>
        <w:separator/>
      </w:r>
    </w:p>
  </w:endnote>
  <w:endnote w:type="continuationSeparator" w:id="0">
    <w:p w:rsidR="00511ADF" w:rsidRDefault="0051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ADF" w:rsidRDefault="00511ADF">
      <w:pPr>
        <w:spacing w:after="0" w:line="240" w:lineRule="auto"/>
      </w:pPr>
      <w:r>
        <w:separator/>
      </w:r>
    </w:p>
  </w:footnote>
  <w:footnote w:type="continuationSeparator" w:id="0">
    <w:p w:rsidR="00511ADF" w:rsidRDefault="0051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511ADF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511ADF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511ADF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Cel João Manoel, 90– </w:t>
    </w:r>
    <w:r w:rsidRPr="001B63AF">
      <w:rPr>
        <w:rFonts w:ascii="Segoe UI" w:hAnsi="Segoe UI"/>
        <w:sz w:val="24"/>
        <w:szCs w:val="24"/>
      </w:rPr>
      <w:t>14730-000 – Fone: 17 3361.1254</w:t>
    </w:r>
  </w:p>
  <w:p w:rsidR="001B63AF" w:rsidRPr="006B2EB7" w:rsidRDefault="00511ADF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96D03D1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C2B082D2" w:tentative="1">
      <w:start w:val="1"/>
      <w:numFmt w:val="lowerLetter"/>
      <w:lvlText w:val="%2."/>
      <w:lvlJc w:val="left"/>
      <w:pPr>
        <w:ind w:left="1800" w:hanging="360"/>
      </w:pPr>
    </w:lvl>
    <w:lvl w:ilvl="2" w:tplc="2A66CEF2" w:tentative="1">
      <w:start w:val="1"/>
      <w:numFmt w:val="lowerRoman"/>
      <w:lvlText w:val="%3."/>
      <w:lvlJc w:val="right"/>
      <w:pPr>
        <w:ind w:left="2520" w:hanging="180"/>
      </w:pPr>
    </w:lvl>
    <w:lvl w:ilvl="3" w:tplc="929E2F50" w:tentative="1">
      <w:start w:val="1"/>
      <w:numFmt w:val="decimal"/>
      <w:lvlText w:val="%4."/>
      <w:lvlJc w:val="left"/>
      <w:pPr>
        <w:ind w:left="3240" w:hanging="360"/>
      </w:pPr>
    </w:lvl>
    <w:lvl w:ilvl="4" w:tplc="5B0C7016" w:tentative="1">
      <w:start w:val="1"/>
      <w:numFmt w:val="lowerLetter"/>
      <w:lvlText w:val="%5."/>
      <w:lvlJc w:val="left"/>
      <w:pPr>
        <w:ind w:left="3960" w:hanging="360"/>
      </w:pPr>
    </w:lvl>
    <w:lvl w:ilvl="5" w:tplc="770811D8" w:tentative="1">
      <w:start w:val="1"/>
      <w:numFmt w:val="lowerRoman"/>
      <w:lvlText w:val="%6."/>
      <w:lvlJc w:val="right"/>
      <w:pPr>
        <w:ind w:left="4680" w:hanging="180"/>
      </w:pPr>
    </w:lvl>
    <w:lvl w:ilvl="6" w:tplc="F7FC0106" w:tentative="1">
      <w:start w:val="1"/>
      <w:numFmt w:val="decimal"/>
      <w:lvlText w:val="%7."/>
      <w:lvlJc w:val="left"/>
      <w:pPr>
        <w:ind w:left="5400" w:hanging="360"/>
      </w:pPr>
    </w:lvl>
    <w:lvl w:ilvl="7" w:tplc="B9847CF2" w:tentative="1">
      <w:start w:val="1"/>
      <w:numFmt w:val="lowerLetter"/>
      <w:lvlText w:val="%8."/>
      <w:lvlJc w:val="left"/>
      <w:pPr>
        <w:ind w:left="6120" w:hanging="360"/>
      </w:pPr>
    </w:lvl>
    <w:lvl w:ilvl="8" w:tplc="C4B282D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3287"/>
    <w:rsid w:val="0002166A"/>
    <w:rsid w:val="0004302F"/>
    <w:rsid w:val="00061DF0"/>
    <w:rsid w:val="000671DA"/>
    <w:rsid w:val="00072CDA"/>
    <w:rsid w:val="00085A13"/>
    <w:rsid w:val="000865DC"/>
    <w:rsid w:val="00092E1B"/>
    <w:rsid w:val="00095830"/>
    <w:rsid w:val="000A6439"/>
    <w:rsid w:val="000B506F"/>
    <w:rsid w:val="000C7689"/>
    <w:rsid w:val="000E3910"/>
    <w:rsid w:val="00104FF7"/>
    <w:rsid w:val="00121DEF"/>
    <w:rsid w:val="00143021"/>
    <w:rsid w:val="00143F91"/>
    <w:rsid w:val="00162528"/>
    <w:rsid w:val="00174421"/>
    <w:rsid w:val="001807BC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20B"/>
    <w:rsid w:val="0021634C"/>
    <w:rsid w:val="002220C1"/>
    <w:rsid w:val="0023031E"/>
    <w:rsid w:val="0023130C"/>
    <w:rsid w:val="00232B35"/>
    <w:rsid w:val="00241B9C"/>
    <w:rsid w:val="0024564B"/>
    <w:rsid w:val="002458EB"/>
    <w:rsid w:val="002462E5"/>
    <w:rsid w:val="0026086F"/>
    <w:rsid w:val="00262AF3"/>
    <w:rsid w:val="00265C87"/>
    <w:rsid w:val="002739A0"/>
    <w:rsid w:val="00277B37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04640"/>
    <w:rsid w:val="00342B86"/>
    <w:rsid w:val="0035133F"/>
    <w:rsid w:val="00353923"/>
    <w:rsid w:val="003556EF"/>
    <w:rsid w:val="00355BE4"/>
    <w:rsid w:val="0036426E"/>
    <w:rsid w:val="00364A90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6421"/>
    <w:rsid w:val="003E68D6"/>
    <w:rsid w:val="003F17FB"/>
    <w:rsid w:val="004030F4"/>
    <w:rsid w:val="00420060"/>
    <w:rsid w:val="00451A16"/>
    <w:rsid w:val="00453F29"/>
    <w:rsid w:val="00461BF1"/>
    <w:rsid w:val="0047523F"/>
    <w:rsid w:val="0048071F"/>
    <w:rsid w:val="004808E3"/>
    <w:rsid w:val="0049012A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E53DE"/>
    <w:rsid w:val="004F72E1"/>
    <w:rsid w:val="00502504"/>
    <w:rsid w:val="005076A7"/>
    <w:rsid w:val="00511ADF"/>
    <w:rsid w:val="00523C6D"/>
    <w:rsid w:val="00536CEE"/>
    <w:rsid w:val="0054027B"/>
    <w:rsid w:val="00540409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738"/>
    <w:rsid w:val="005C2294"/>
    <w:rsid w:val="005C70A8"/>
    <w:rsid w:val="005E1D8C"/>
    <w:rsid w:val="005E435B"/>
    <w:rsid w:val="005F1246"/>
    <w:rsid w:val="00621016"/>
    <w:rsid w:val="00647DB2"/>
    <w:rsid w:val="006530A4"/>
    <w:rsid w:val="00657B42"/>
    <w:rsid w:val="006610DB"/>
    <w:rsid w:val="0066465B"/>
    <w:rsid w:val="00670650"/>
    <w:rsid w:val="0067456F"/>
    <w:rsid w:val="006865D6"/>
    <w:rsid w:val="00686CD2"/>
    <w:rsid w:val="006921AF"/>
    <w:rsid w:val="006A5F2B"/>
    <w:rsid w:val="006B28AA"/>
    <w:rsid w:val="006B2EB7"/>
    <w:rsid w:val="006B7D73"/>
    <w:rsid w:val="006C1608"/>
    <w:rsid w:val="006C2949"/>
    <w:rsid w:val="006E1D1A"/>
    <w:rsid w:val="006E33E0"/>
    <w:rsid w:val="006F3960"/>
    <w:rsid w:val="007075C3"/>
    <w:rsid w:val="007079E7"/>
    <w:rsid w:val="007128D4"/>
    <w:rsid w:val="0072194A"/>
    <w:rsid w:val="00727CF2"/>
    <w:rsid w:val="00754D1C"/>
    <w:rsid w:val="0075684B"/>
    <w:rsid w:val="007A4A3C"/>
    <w:rsid w:val="007A613A"/>
    <w:rsid w:val="007C3750"/>
    <w:rsid w:val="007D7471"/>
    <w:rsid w:val="007E6620"/>
    <w:rsid w:val="007E7B14"/>
    <w:rsid w:val="0080478C"/>
    <w:rsid w:val="00805322"/>
    <w:rsid w:val="00817C88"/>
    <w:rsid w:val="00823947"/>
    <w:rsid w:val="00826C6F"/>
    <w:rsid w:val="008337B3"/>
    <w:rsid w:val="00852A0E"/>
    <w:rsid w:val="008603DA"/>
    <w:rsid w:val="008626CF"/>
    <w:rsid w:val="00870B6A"/>
    <w:rsid w:val="008767C8"/>
    <w:rsid w:val="008972CD"/>
    <w:rsid w:val="008B2BC6"/>
    <w:rsid w:val="008C40F8"/>
    <w:rsid w:val="008D63BA"/>
    <w:rsid w:val="00906E09"/>
    <w:rsid w:val="00960A5E"/>
    <w:rsid w:val="009642A7"/>
    <w:rsid w:val="009B4049"/>
    <w:rsid w:val="009C4820"/>
    <w:rsid w:val="009D7FD0"/>
    <w:rsid w:val="009E26DD"/>
    <w:rsid w:val="009E2EB0"/>
    <w:rsid w:val="009E4176"/>
    <w:rsid w:val="00A2146E"/>
    <w:rsid w:val="00A2717D"/>
    <w:rsid w:val="00A35209"/>
    <w:rsid w:val="00A47F54"/>
    <w:rsid w:val="00A52CC8"/>
    <w:rsid w:val="00A543B5"/>
    <w:rsid w:val="00A66B94"/>
    <w:rsid w:val="00A7588E"/>
    <w:rsid w:val="00A9232B"/>
    <w:rsid w:val="00AA77C7"/>
    <w:rsid w:val="00AB3BE2"/>
    <w:rsid w:val="00AC2D22"/>
    <w:rsid w:val="00AC4F64"/>
    <w:rsid w:val="00AD1310"/>
    <w:rsid w:val="00AD4DE9"/>
    <w:rsid w:val="00AD7E03"/>
    <w:rsid w:val="00AE23BC"/>
    <w:rsid w:val="00AE49D8"/>
    <w:rsid w:val="00AE6931"/>
    <w:rsid w:val="00B072C0"/>
    <w:rsid w:val="00B17B00"/>
    <w:rsid w:val="00B213D4"/>
    <w:rsid w:val="00B3691F"/>
    <w:rsid w:val="00B463B8"/>
    <w:rsid w:val="00B67DFF"/>
    <w:rsid w:val="00B7164D"/>
    <w:rsid w:val="00B73AE1"/>
    <w:rsid w:val="00B7523D"/>
    <w:rsid w:val="00B94052"/>
    <w:rsid w:val="00BC7CE9"/>
    <w:rsid w:val="00BD233F"/>
    <w:rsid w:val="00BD550D"/>
    <w:rsid w:val="00BD5A9D"/>
    <w:rsid w:val="00BD73FD"/>
    <w:rsid w:val="00BF7D04"/>
    <w:rsid w:val="00C00A95"/>
    <w:rsid w:val="00C02E61"/>
    <w:rsid w:val="00C21E48"/>
    <w:rsid w:val="00C24B52"/>
    <w:rsid w:val="00C41CBA"/>
    <w:rsid w:val="00C45954"/>
    <w:rsid w:val="00C52B9E"/>
    <w:rsid w:val="00C643A2"/>
    <w:rsid w:val="00C66255"/>
    <w:rsid w:val="00C72363"/>
    <w:rsid w:val="00C96465"/>
    <w:rsid w:val="00CB021A"/>
    <w:rsid w:val="00CB2B8A"/>
    <w:rsid w:val="00CB66DB"/>
    <w:rsid w:val="00D06FC0"/>
    <w:rsid w:val="00D27A4B"/>
    <w:rsid w:val="00D3124E"/>
    <w:rsid w:val="00D53F18"/>
    <w:rsid w:val="00D5712E"/>
    <w:rsid w:val="00D65B07"/>
    <w:rsid w:val="00D67B94"/>
    <w:rsid w:val="00D71E58"/>
    <w:rsid w:val="00D943CB"/>
    <w:rsid w:val="00DA371E"/>
    <w:rsid w:val="00DA5F12"/>
    <w:rsid w:val="00DC1ECA"/>
    <w:rsid w:val="00DC3164"/>
    <w:rsid w:val="00DC69C1"/>
    <w:rsid w:val="00DD0D71"/>
    <w:rsid w:val="00DE55E9"/>
    <w:rsid w:val="00DE5626"/>
    <w:rsid w:val="00E04D9D"/>
    <w:rsid w:val="00E208B6"/>
    <w:rsid w:val="00E40865"/>
    <w:rsid w:val="00E478F7"/>
    <w:rsid w:val="00E50C94"/>
    <w:rsid w:val="00E70B50"/>
    <w:rsid w:val="00E802BE"/>
    <w:rsid w:val="00E80C6A"/>
    <w:rsid w:val="00E94F02"/>
    <w:rsid w:val="00E960B7"/>
    <w:rsid w:val="00EA359D"/>
    <w:rsid w:val="00EC6057"/>
    <w:rsid w:val="00ED06FE"/>
    <w:rsid w:val="00EE7B09"/>
    <w:rsid w:val="00EF0E78"/>
    <w:rsid w:val="00EF4073"/>
    <w:rsid w:val="00EF4B73"/>
    <w:rsid w:val="00F15C78"/>
    <w:rsid w:val="00F30328"/>
    <w:rsid w:val="00F30A46"/>
    <w:rsid w:val="00F40472"/>
    <w:rsid w:val="00F436DB"/>
    <w:rsid w:val="00F51A05"/>
    <w:rsid w:val="00F53D6E"/>
    <w:rsid w:val="00F55B49"/>
    <w:rsid w:val="00F63827"/>
    <w:rsid w:val="00F67092"/>
    <w:rsid w:val="00F73929"/>
    <w:rsid w:val="00F86681"/>
    <w:rsid w:val="00F87825"/>
    <w:rsid w:val="00F914BF"/>
    <w:rsid w:val="00F93BE3"/>
    <w:rsid w:val="00F94ABC"/>
    <w:rsid w:val="00FB2C8E"/>
    <w:rsid w:val="00FC1DC6"/>
    <w:rsid w:val="00FC7D54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60516-5095-4040-8845-A2E4C843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99</cp:revision>
  <cp:lastPrinted>2022-08-18T16:56:00Z</cp:lastPrinted>
  <dcterms:created xsi:type="dcterms:W3CDTF">2021-03-15T14:20:00Z</dcterms:created>
  <dcterms:modified xsi:type="dcterms:W3CDTF">2022-08-18T16:59:00Z</dcterms:modified>
</cp:coreProperties>
</file>