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D12151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D12151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D12151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D12151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Lei n° </w:t>
      </w:r>
      <w:r w:rsidR="002C587C" w:rsidRPr="00E01F8D">
        <w:rPr>
          <w:rFonts w:ascii="Arial" w:hAnsi="Arial" w:cs="Arial"/>
          <w:b/>
          <w:sz w:val="24"/>
          <w:szCs w:val="24"/>
        </w:rPr>
        <w:t>1.23</w:t>
      </w:r>
      <w:r w:rsidR="00983EBC">
        <w:rPr>
          <w:rFonts w:ascii="Arial" w:hAnsi="Arial" w:cs="Arial"/>
          <w:b/>
          <w:sz w:val="24"/>
          <w:szCs w:val="24"/>
        </w:rPr>
        <w:t>6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983EBC">
        <w:rPr>
          <w:rFonts w:ascii="Arial" w:hAnsi="Arial" w:cs="Arial"/>
          <w:b/>
          <w:sz w:val="24"/>
          <w:szCs w:val="24"/>
        </w:rPr>
        <w:t>03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983EBC">
        <w:rPr>
          <w:rFonts w:ascii="Arial" w:hAnsi="Arial" w:cs="Arial"/>
          <w:b/>
          <w:sz w:val="24"/>
          <w:szCs w:val="24"/>
        </w:rPr>
        <w:t>novem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983EBC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983EBC">
        <w:rPr>
          <w:rFonts w:ascii="Arial" w:hAnsi="Arial" w:cs="Arial"/>
          <w:b/>
          <w:bCs/>
          <w:sz w:val="24"/>
          <w:szCs w:val="24"/>
        </w:rPr>
        <w:t>Dispõe sobre a denominação do Centro Cultural do município de Monte Azul Paulista/SP, e dá outras providências</w:t>
      </w:r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D12151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D12151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Pr="00E01F8D">
        <w:rPr>
          <w:rFonts w:ascii="Arial" w:hAnsi="Arial" w:cs="Arial"/>
          <w:b/>
          <w:sz w:val="24"/>
          <w:szCs w:val="24"/>
        </w:rPr>
        <w:t>Projeto de Le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i n° </w:t>
      </w:r>
      <w:r w:rsidR="0066006C" w:rsidRPr="00E01F8D">
        <w:rPr>
          <w:rFonts w:ascii="Arial" w:hAnsi="Arial" w:cs="Arial"/>
          <w:b/>
          <w:sz w:val="24"/>
          <w:szCs w:val="24"/>
        </w:rPr>
        <w:t>1.2</w:t>
      </w:r>
      <w:r w:rsidR="00C952D8" w:rsidRPr="00E01F8D">
        <w:rPr>
          <w:rFonts w:ascii="Arial" w:hAnsi="Arial" w:cs="Arial"/>
          <w:b/>
          <w:sz w:val="24"/>
          <w:szCs w:val="24"/>
        </w:rPr>
        <w:t>3</w:t>
      </w:r>
      <w:r w:rsidR="00983EBC">
        <w:rPr>
          <w:rFonts w:ascii="Arial" w:hAnsi="Arial" w:cs="Arial"/>
          <w:b/>
          <w:sz w:val="24"/>
          <w:szCs w:val="24"/>
        </w:rPr>
        <w:t>6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983EBC">
        <w:rPr>
          <w:rFonts w:ascii="Arial" w:hAnsi="Arial" w:cs="Arial"/>
          <w:b/>
          <w:sz w:val="24"/>
          <w:szCs w:val="24"/>
        </w:rPr>
        <w:t>03</w:t>
      </w:r>
      <w:r w:rsidR="00451A16" w:rsidRPr="00E01F8D">
        <w:rPr>
          <w:rFonts w:ascii="Arial" w:hAnsi="Arial" w:cs="Arial"/>
          <w:b/>
          <w:sz w:val="24"/>
          <w:szCs w:val="24"/>
        </w:rPr>
        <w:t xml:space="preserve"> 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de </w:t>
      </w:r>
      <w:r w:rsidR="00983EBC">
        <w:rPr>
          <w:rFonts w:ascii="Arial" w:hAnsi="Arial" w:cs="Arial"/>
          <w:b/>
          <w:sz w:val="24"/>
          <w:szCs w:val="24"/>
        </w:rPr>
        <w:t>novem</w:t>
      </w:r>
      <w:bookmarkStart w:id="0" w:name="_GoBack"/>
      <w:bookmarkEnd w:id="0"/>
      <w:r w:rsidR="00B6169A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="006C1608" w:rsidRPr="00E01F8D">
        <w:rPr>
          <w:rFonts w:ascii="Arial" w:hAnsi="Arial" w:cs="Arial"/>
          <w:b/>
          <w:sz w:val="24"/>
          <w:szCs w:val="24"/>
        </w:rPr>
        <w:t xml:space="preserve"> </w:t>
      </w:r>
      <w:r w:rsidRPr="00E01F8D">
        <w:rPr>
          <w:rFonts w:ascii="Arial" w:hAnsi="Arial" w:cs="Arial"/>
          <w:b/>
          <w:sz w:val="24"/>
          <w:szCs w:val="24"/>
        </w:rPr>
        <w:t>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983EBC" w:rsidRPr="00983EBC">
        <w:rPr>
          <w:rFonts w:ascii="Arial" w:hAnsi="Arial" w:cs="Arial"/>
          <w:b/>
          <w:bCs/>
          <w:sz w:val="24"/>
          <w:szCs w:val="24"/>
        </w:rPr>
        <w:t>Dispõe sobre a denominação do Centro Cultural do município de Monte Azul Paulista/SP, e dá outras providências</w:t>
      </w:r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8B4812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D1215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D12151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6A4526" w:rsidRPr="00E01F8D">
        <w:rPr>
          <w:rFonts w:ascii="Arial" w:hAnsi="Arial" w:cs="Arial"/>
          <w:sz w:val="24"/>
          <w:szCs w:val="24"/>
        </w:rPr>
        <w:t>novem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8B4812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D12151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D12151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D12151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8B4812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D12151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D12151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51" w:rsidRDefault="00D12151">
      <w:pPr>
        <w:spacing w:after="0" w:line="240" w:lineRule="auto"/>
      </w:pPr>
      <w:r>
        <w:separator/>
      </w:r>
    </w:p>
  </w:endnote>
  <w:endnote w:type="continuationSeparator" w:id="0">
    <w:p w:rsidR="00D12151" w:rsidRDefault="00D1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51" w:rsidRDefault="00D12151">
      <w:pPr>
        <w:spacing w:after="0" w:line="240" w:lineRule="auto"/>
      </w:pPr>
      <w:r>
        <w:separator/>
      </w:r>
    </w:p>
  </w:footnote>
  <w:footnote w:type="continuationSeparator" w:id="0">
    <w:p w:rsidR="00D12151" w:rsidRDefault="00D1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D1215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D12151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</w:t>
    </w:r>
    <w:r w:rsidRPr="001B63AF">
      <w:rPr>
        <w:rFonts w:ascii="French Script MT" w:hAnsi="French Script MT"/>
        <w:sz w:val="32"/>
        <w:szCs w:val="32"/>
      </w:rPr>
      <w:t xml:space="preserve"> 8 de Março”</w:t>
    </w:r>
  </w:p>
  <w:p w:rsidR="001B63AF" w:rsidRPr="001B63AF" w:rsidRDefault="00D1215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D1215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F948DEF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38ADDA6" w:tentative="1">
      <w:start w:val="1"/>
      <w:numFmt w:val="lowerLetter"/>
      <w:lvlText w:val="%2."/>
      <w:lvlJc w:val="left"/>
      <w:pPr>
        <w:ind w:left="1800" w:hanging="360"/>
      </w:pPr>
    </w:lvl>
    <w:lvl w:ilvl="2" w:tplc="CE3AFCDE" w:tentative="1">
      <w:start w:val="1"/>
      <w:numFmt w:val="lowerRoman"/>
      <w:lvlText w:val="%3."/>
      <w:lvlJc w:val="right"/>
      <w:pPr>
        <w:ind w:left="2520" w:hanging="180"/>
      </w:pPr>
    </w:lvl>
    <w:lvl w:ilvl="3" w:tplc="61C8CD94" w:tentative="1">
      <w:start w:val="1"/>
      <w:numFmt w:val="decimal"/>
      <w:lvlText w:val="%4."/>
      <w:lvlJc w:val="left"/>
      <w:pPr>
        <w:ind w:left="3240" w:hanging="360"/>
      </w:pPr>
    </w:lvl>
    <w:lvl w:ilvl="4" w:tplc="4F2A4F8A" w:tentative="1">
      <w:start w:val="1"/>
      <w:numFmt w:val="lowerLetter"/>
      <w:lvlText w:val="%5."/>
      <w:lvlJc w:val="left"/>
      <w:pPr>
        <w:ind w:left="3960" w:hanging="360"/>
      </w:pPr>
    </w:lvl>
    <w:lvl w:ilvl="5" w:tplc="D5BE93FE" w:tentative="1">
      <w:start w:val="1"/>
      <w:numFmt w:val="lowerRoman"/>
      <w:lvlText w:val="%6."/>
      <w:lvlJc w:val="right"/>
      <w:pPr>
        <w:ind w:left="4680" w:hanging="180"/>
      </w:pPr>
    </w:lvl>
    <w:lvl w:ilvl="6" w:tplc="ED44D442" w:tentative="1">
      <w:start w:val="1"/>
      <w:numFmt w:val="decimal"/>
      <w:lvlText w:val="%7."/>
      <w:lvlJc w:val="left"/>
      <w:pPr>
        <w:ind w:left="5400" w:hanging="360"/>
      </w:pPr>
    </w:lvl>
    <w:lvl w:ilvl="7" w:tplc="6C94E9C0" w:tentative="1">
      <w:start w:val="1"/>
      <w:numFmt w:val="lowerLetter"/>
      <w:lvlText w:val="%8."/>
      <w:lvlJc w:val="left"/>
      <w:pPr>
        <w:ind w:left="6120" w:hanging="360"/>
      </w:pPr>
    </w:lvl>
    <w:lvl w:ilvl="8" w:tplc="F90E387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B4812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7783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12E1-777C-4086-BBE6-1C4C6DA8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136</cp:revision>
  <cp:lastPrinted>2022-11-17T13:32:00Z</cp:lastPrinted>
  <dcterms:created xsi:type="dcterms:W3CDTF">2021-03-15T14:20:00Z</dcterms:created>
  <dcterms:modified xsi:type="dcterms:W3CDTF">2022-11-17T13:32:00Z</dcterms:modified>
</cp:coreProperties>
</file>