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6D1B" w14:textId="77777777" w:rsidR="00EE5E26" w:rsidRDefault="00EE5E26" w:rsidP="00425E01">
      <w:pPr>
        <w:pStyle w:val="Ttulo7"/>
        <w:spacing w:before="0" w:after="0"/>
        <w:jc w:val="center"/>
        <w:rPr>
          <w:rFonts w:ascii="Tahoma" w:hAnsi="Tahoma" w:cs="Tahoma"/>
          <w:b/>
          <w:color w:val="000000"/>
          <w:u w:val="single"/>
        </w:rPr>
      </w:pPr>
    </w:p>
    <w:p w14:paraId="1FE951B1" w14:textId="77777777" w:rsidR="00EE5E26" w:rsidRDefault="00EE5E26" w:rsidP="00425E01">
      <w:pPr>
        <w:pStyle w:val="Ttulo7"/>
        <w:spacing w:before="0" w:after="0"/>
        <w:jc w:val="center"/>
        <w:rPr>
          <w:rFonts w:ascii="Tahoma" w:hAnsi="Tahoma" w:cs="Tahoma"/>
          <w:b/>
          <w:color w:val="000000"/>
          <w:u w:val="single"/>
        </w:rPr>
      </w:pPr>
    </w:p>
    <w:p w14:paraId="54EFC592" w14:textId="0D630669" w:rsidR="004C234D" w:rsidRPr="00337BEC" w:rsidRDefault="004C234D" w:rsidP="00425E01">
      <w:pPr>
        <w:pStyle w:val="Ttulo7"/>
        <w:spacing w:before="0" w:after="0"/>
        <w:jc w:val="center"/>
        <w:rPr>
          <w:rFonts w:ascii="Cambria" w:hAnsi="Cambria" w:cs="Tahoma"/>
          <w:b/>
          <w:color w:val="000000"/>
          <w:sz w:val="28"/>
          <w:szCs w:val="28"/>
          <w:u w:val="single"/>
        </w:rPr>
      </w:pPr>
      <w:r w:rsidRPr="00337BEC">
        <w:rPr>
          <w:rFonts w:ascii="Cambria" w:hAnsi="Cambria" w:cs="Tahoma"/>
          <w:b/>
          <w:color w:val="000000"/>
          <w:sz w:val="28"/>
          <w:szCs w:val="28"/>
          <w:u w:val="single"/>
        </w:rPr>
        <w:t>PROJETO DE LEI Nº</w:t>
      </w:r>
      <w:r w:rsidR="008F0C91">
        <w:rPr>
          <w:rFonts w:ascii="Cambria" w:hAnsi="Cambria" w:cs="Tahoma"/>
          <w:b/>
          <w:color w:val="000000"/>
          <w:sz w:val="28"/>
          <w:szCs w:val="28"/>
          <w:u w:val="single"/>
        </w:rPr>
        <w:t>.1.259</w:t>
      </w:r>
      <w:r w:rsidR="00F24375" w:rsidRPr="00337BEC">
        <w:rPr>
          <w:rFonts w:ascii="Cambria" w:hAnsi="Cambria" w:cs="Tahoma"/>
          <w:b/>
          <w:color w:val="000000"/>
          <w:sz w:val="28"/>
          <w:szCs w:val="28"/>
          <w:u w:val="single"/>
        </w:rPr>
        <w:t xml:space="preserve">,  de </w:t>
      </w:r>
      <w:r w:rsidR="00337BEC">
        <w:rPr>
          <w:rFonts w:ascii="Cambria" w:hAnsi="Cambria" w:cs="Tahoma"/>
          <w:b/>
          <w:color w:val="000000"/>
          <w:sz w:val="28"/>
          <w:szCs w:val="28"/>
          <w:u w:val="single"/>
        </w:rPr>
        <w:t>1</w:t>
      </w:r>
      <w:r w:rsidR="008F0C91">
        <w:rPr>
          <w:rFonts w:ascii="Cambria" w:hAnsi="Cambria" w:cs="Tahoma"/>
          <w:b/>
          <w:color w:val="000000"/>
          <w:sz w:val="28"/>
          <w:szCs w:val="28"/>
          <w:u w:val="single"/>
        </w:rPr>
        <w:t>7</w:t>
      </w:r>
      <w:r w:rsidR="00F24375" w:rsidRPr="00337BEC">
        <w:rPr>
          <w:rFonts w:ascii="Cambria" w:hAnsi="Cambria" w:cs="Tahoma"/>
          <w:b/>
          <w:color w:val="000000"/>
          <w:sz w:val="28"/>
          <w:szCs w:val="28"/>
          <w:u w:val="single"/>
        </w:rPr>
        <w:t xml:space="preserve"> de </w:t>
      </w:r>
      <w:r w:rsidR="00337BEC">
        <w:rPr>
          <w:rFonts w:ascii="Cambria" w:hAnsi="Cambria" w:cs="Tahoma"/>
          <w:b/>
          <w:color w:val="000000"/>
          <w:sz w:val="28"/>
          <w:szCs w:val="28"/>
          <w:u w:val="single"/>
        </w:rPr>
        <w:t>Janeir</w:t>
      </w:r>
      <w:r w:rsidR="00F24375" w:rsidRPr="00337BEC">
        <w:rPr>
          <w:rFonts w:ascii="Cambria" w:hAnsi="Cambria" w:cs="Tahoma"/>
          <w:b/>
          <w:color w:val="000000"/>
          <w:sz w:val="28"/>
          <w:szCs w:val="28"/>
          <w:u w:val="single"/>
        </w:rPr>
        <w:t>o de 202</w:t>
      </w:r>
      <w:r w:rsidR="00337BEC">
        <w:rPr>
          <w:rFonts w:ascii="Cambria" w:hAnsi="Cambria" w:cs="Tahoma"/>
          <w:b/>
          <w:color w:val="000000"/>
          <w:sz w:val="28"/>
          <w:szCs w:val="28"/>
          <w:u w:val="single"/>
        </w:rPr>
        <w:t>3</w:t>
      </w:r>
      <w:r w:rsidR="00F24375" w:rsidRPr="00337BEC">
        <w:rPr>
          <w:rFonts w:ascii="Cambria" w:hAnsi="Cambria" w:cs="Tahoma"/>
          <w:b/>
          <w:color w:val="000000"/>
          <w:sz w:val="28"/>
          <w:szCs w:val="28"/>
          <w:u w:val="single"/>
        </w:rPr>
        <w:t>.</w:t>
      </w:r>
    </w:p>
    <w:p w14:paraId="0D7B5CD1" w14:textId="77777777" w:rsidR="00DF2DEF" w:rsidRPr="00337BEC" w:rsidRDefault="00DF2DEF" w:rsidP="00DF2DEF">
      <w:pPr>
        <w:rPr>
          <w:rFonts w:ascii="Cambria" w:hAnsi="Cambria" w:cs="Tahoma"/>
          <w:sz w:val="28"/>
          <w:szCs w:val="28"/>
        </w:rPr>
      </w:pPr>
    </w:p>
    <w:p w14:paraId="50A46B2F" w14:textId="77777777" w:rsidR="00DF2DEF" w:rsidRPr="00337BEC" w:rsidRDefault="00DF2DEF" w:rsidP="00DF2DEF">
      <w:pPr>
        <w:rPr>
          <w:rFonts w:ascii="Cambria" w:hAnsi="Cambria" w:cs="Tahoma"/>
          <w:sz w:val="28"/>
          <w:szCs w:val="28"/>
        </w:rPr>
      </w:pPr>
    </w:p>
    <w:p w14:paraId="4EB0B8D3" w14:textId="77777777" w:rsidR="00DF2DEF" w:rsidRPr="00981E99" w:rsidRDefault="00F509DF" w:rsidP="00337BEC">
      <w:pPr>
        <w:ind w:left="2268" w:hanging="141"/>
        <w:jc w:val="both"/>
        <w:rPr>
          <w:rFonts w:ascii="Cambria" w:hAnsi="Cambria" w:cs="Tahoma"/>
          <w:b/>
          <w:sz w:val="24"/>
          <w:szCs w:val="24"/>
        </w:rPr>
      </w:pPr>
      <w:r w:rsidRPr="00981E99">
        <w:rPr>
          <w:rFonts w:ascii="Cambria" w:hAnsi="Cambria" w:cs="Tahoma"/>
          <w:b/>
          <w:sz w:val="24"/>
          <w:szCs w:val="24"/>
        </w:rPr>
        <w:t xml:space="preserve">  </w:t>
      </w:r>
      <w:r w:rsidR="00337BEC" w:rsidRPr="00981E99"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  <w:t xml:space="preserve"> </w:t>
      </w:r>
      <w:r w:rsidR="00337BEC" w:rsidRPr="00981E99">
        <w:rPr>
          <w:rFonts w:ascii="Cambria" w:hAnsi="Cambria" w:cs="Calibri Light"/>
          <w:b/>
          <w:bCs/>
          <w:sz w:val="24"/>
          <w:szCs w:val="24"/>
          <w:u w:val="single"/>
          <w:shd w:val="clear" w:color="auto" w:fill="FFFFFF"/>
        </w:rPr>
        <w:t>DISPÕE SOBRE</w:t>
      </w:r>
      <w:r w:rsidR="00337BEC" w:rsidRPr="00981E99"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  <w:t>:  Criação e Organização das Funções Designadas, e,  dá outras providencias.</w:t>
      </w:r>
    </w:p>
    <w:p w14:paraId="6CAF4CD1" w14:textId="77777777" w:rsidR="004C234D" w:rsidRPr="00981E99" w:rsidRDefault="004C234D" w:rsidP="004C234D">
      <w:pPr>
        <w:ind w:firstLine="1985"/>
        <w:jc w:val="both"/>
        <w:rPr>
          <w:rFonts w:ascii="Cambria" w:hAnsi="Cambria" w:cs="Tahoma"/>
          <w:sz w:val="24"/>
          <w:szCs w:val="24"/>
        </w:rPr>
      </w:pPr>
    </w:p>
    <w:p w14:paraId="1C22E9C9" w14:textId="77777777" w:rsidR="004C234D" w:rsidRPr="00981E99" w:rsidRDefault="004C234D" w:rsidP="004C234D">
      <w:pPr>
        <w:ind w:firstLine="1985"/>
        <w:jc w:val="both"/>
        <w:rPr>
          <w:rFonts w:ascii="Cambria" w:hAnsi="Cambria" w:cs="Tahoma"/>
          <w:sz w:val="24"/>
          <w:szCs w:val="24"/>
        </w:rPr>
      </w:pPr>
    </w:p>
    <w:p w14:paraId="026F813D" w14:textId="77777777" w:rsidR="004C234D" w:rsidRPr="00981E99" w:rsidRDefault="00DF2DEF" w:rsidP="004C234D">
      <w:pPr>
        <w:pStyle w:val="TextosemFormatao"/>
        <w:ind w:firstLine="1985"/>
        <w:jc w:val="both"/>
        <w:rPr>
          <w:rFonts w:ascii="Cambria" w:hAnsi="Cambria" w:cs="Tahoma"/>
          <w:sz w:val="24"/>
          <w:szCs w:val="24"/>
        </w:rPr>
      </w:pPr>
      <w:r w:rsidRPr="00981E99">
        <w:rPr>
          <w:rFonts w:ascii="Cambria" w:hAnsi="Cambria" w:cs="Tahoma"/>
          <w:b/>
          <w:sz w:val="24"/>
          <w:szCs w:val="24"/>
        </w:rPr>
        <w:t xml:space="preserve">     </w:t>
      </w:r>
      <w:r w:rsidR="004C234D" w:rsidRPr="00981E99">
        <w:rPr>
          <w:rFonts w:ascii="Cambria" w:hAnsi="Cambria" w:cs="Tahoma"/>
          <w:b/>
          <w:sz w:val="24"/>
          <w:szCs w:val="24"/>
          <w:u w:val="single"/>
        </w:rPr>
        <w:t>MARCELO OTAVIANO DOS SANTOS</w:t>
      </w:r>
      <w:r w:rsidR="004C234D" w:rsidRPr="00981E99">
        <w:rPr>
          <w:rFonts w:ascii="Cambria" w:hAnsi="Cambria" w:cs="Tahoma"/>
          <w:sz w:val="24"/>
          <w:szCs w:val="24"/>
        </w:rPr>
        <w:t xml:space="preserve">, Prefeito do Município de Monte Azul Paulista, Estado de São Paulo, no uso de suas atribuições legais, </w:t>
      </w:r>
    </w:p>
    <w:p w14:paraId="0ABDC400" w14:textId="167956E6" w:rsidR="00DF2DEF" w:rsidRPr="00981E99" w:rsidRDefault="004B1FCE" w:rsidP="00DF2DEF">
      <w:pPr>
        <w:jc w:val="both"/>
        <w:rPr>
          <w:rFonts w:ascii="Cambria" w:hAnsi="Cambria" w:cs="Tahoma"/>
          <w:sz w:val="24"/>
          <w:szCs w:val="24"/>
          <w:u w:val="single"/>
        </w:rPr>
      </w:pPr>
      <w:r>
        <w:rPr>
          <w:rFonts w:ascii="Cambria" w:hAnsi="Cambria" w:cs="Tahoma"/>
          <w:sz w:val="24"/>
          <w:szCs w:val="24"/>
          <w:u w:val="single"/>
        </w:rPr>
        <w:t xml:space="preserve"> </w:t>
      </w:r>
    </w:p>
    <w:p w14:paraId="2D14E861" w14:textId="77777777" w:rsidR="00DF2DEF" w:rsidRPr="00981E99" w:rsidRDefault="00DF2DEF" w:rsidP="00DF2DEF">
      <w:pPr>
        <w:ind w:firstLine="2340"/>
        <w:jc w:val="both"/>
        <w:rPr>
          <w:rFonts w:ascii="Cambria" w:hAnsi="Cambria" w:cs="Tahoma"/>
          <w:sz w:val="24"/>
          <w:szCs w:val="24"/>
        </w:rPr>
      </w:pPr>
      <w:r w:rsidRPr="00981E99">
        <w:rPr>
          <w:rFonts w:ascii="Cambria" w:hAnsi="Cambria" w:cs="Tahoma"/>
          <w:b/>
          <w:bCs/>
          <w:sz w:val="24"/>
          <w:szCs w:val="24"/>
          <w:u w:val="single"/>
        </w:rPr>
        <w:t>FAZ SABER</w:t>
      </w:r>
      <w:r w:rsidRPr="00981E99">
        <w:rPr>
          <w:rFonts w:ascii="Cambria" w:hAnsi="Cambria" w:cs="Tahoma"/>
          <w:sz w:val="24"/>
          <w:szCs w:val="24"/>
        </w:rPr>
        <w:t xml:space="preserve"> que a Câmara Municipal aprovou e ele promulga e sanciona a seguinte Lei:</w:t>
      </w:r>
    </w:p>
    <w:p w14:paraId="16239A70" w14:textId="77777777" w:rsidR="00337BEC" w:rsidRPr="00981E99" w:rsidRDefault="00337BEC" w:rsidP="00337BEC">
      <w:pPr>
        <w:jc w:val="both"/>
        <w:rPr>
          <w:rFonts w:ascii="Cambria" w:hAnsi="Cambria" w:cs="Calibri Light"/>
          <w:b/>
          <w:bCs/>
          <w:sz w:val="24"/>
          <w:szCs w:val="24"/>
        </w:rPr>
      </w:pPr>
    </w:p>
    <w:p w14:paraId="6EE870AC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Art. 1º</w:t>
      </w:r>
      <w:r w:rsidRPr="00981E99">
        <w:rPr>
          <w:rFonts w:ascii="Cambria" w:hAnsi="Cambria" w:cs="Calibri Light"/>
          <w:sz w:val="24"/>
          <w:szCs w:val="24"/>
        </w:rPr>
        <w:t>. As funções designadas consistem no desempenho de atribuições especificadas nesta Lei, podendo-se ser de caráter permanente ou não permanente, a serem conferidas pela autoridade competente.</w:t>
      </w:r>
    </w:p>
    <w:p w14:paraId="66375E98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Parágrafo único</w:t>
      </w:r>
      <w:r w:rsidRPr="00981E99">
        <w:rPr>
          <w:rFonts w:ascii="Cambria" w:hAnsi="Cambria" w:cs="Calibri Light"/>
          <w:sz w:val="24"/>
          <w:szCs w:val="24"/>
        </w:rPr>
        <w:t xml:space="preserve">. A designação para o exercício das funções de que trata o </w:t>
      </w:r>
      <w:r w:rsidRPr="00981E99">
        <w:rPr>
          <w:rFonts w:ascii="Cambria" w:hAnsi="Cambria" w:cs="Calibri Light"/>
          <w:i/>
          <w:iCs/>
          <w:sz w:val="24"/>
          <w:szCs w:val="24"/>
        </w:rPr>
        <w:t>caput</w:t>
      </w:r>
      <w:r w:rsidRPr="00981E99">
        <w:rPr>
          <w:rFonts w:ascii="Cambria" w:hAnsi="Cambria" w:cs="Calibri Light"/>
          <w:sz w:val="24"/>
          <w:szCs w:val="24"/>
        </w:rPr>
        <w:t xml:space="preserve"> deste artigo, será privativa de servidores públicos de provimento efetivo e estáveis, as quais serão exercidas sem prejuízo das atribuições do cargo público de que o servidor for titular.</w:t>
      </w:r>
    </w:p>
    <w:p w14:paraId="7534E939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</w:p>
    <w:p w14:paraId="09E42127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Art. 2º</w:t>
      </w:r>
      <w:r w:rsidRPr="00981E99">
        <w:rPr>
          <w:rFonts w:ascii="Cambria" w:hAnsi="Cambria" w:cs="Calibri Light"/>
          <w:sz w:val="24"/>
          <w:szCs w:val="24"/>
        </w:rPr>
        <w:t>. A gratificação pelo exercício das funções designadas de caráter permanente será devida a partir do mês da edição da respectiva Portaria de designação do servidor público, continuamente, cessando a sua percepção quando do seu desligamento, sendo elas:</w:t>
      </w:r>
    </w:p>
    <w:p w14:paraId="0FD888F2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 xml:space="preserve">I </w:t>
      </w:r>
      <w:r w:rsidRPr="00981E99">
        <w:rPr>
          <w:rFonts w:ascii="Cambria" w:hAnsi="Cambria" w:cs="Calibri Light"/>
          <w:sz w:val="24"/>
          <w:szCs w:val="24"/>
        </w:rPr>
        <w:t>- o gestor de contratos;</w:t>
      </w:r>
    </w:p>
    <w:p w14:paraId="010A731A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II</w:t>
      </w:r>
      <w:r w:rsidRPr="00981E99">
        <w:rPr>
          <w:rFonts w:ascii="Cambria" w:hAnsi="Cambria" w:cs="Calibri Light"/>
          <w:sz w:val="24"/>
          <w:szCs w:val="24"/>
        </w:rPr>
        <w:t xml:space="preserve"> - o fiscal de contratos;</w:t>
      </w:r>
    </w:p>
    <w:p w14:paraId="08EE4EFE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 xml:space="preserve">III </w:t>
      </w:r>
      <w:r w:rsidRPr="00981E99">
        <w:rPr>
          <w:rFonts w:ascii="Cambria" w:hAnsi="Cambria" w:cs="Calibri Light"/>
          <w:sz w:val="24"/>
          <w:szCs w:val="24"/>
        </w:rPr>
        <w:t>- o gestor de convênios;</w:t>
      </w:r>
    </w:p>
    <w:p w14:paraId="39590FA3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IV –</w:t>
      </w:r>
      <w:r w:rsidRPr="00981E99">
        <w:rPr>
          <w:rFonts w:ascii="Cambria" w:hAnsi="Cambria" w:cs="Calibri Light"/>
          <w:sz w:val="24"/>
          <w:szCs w:val="24"/>
        </w:rPr>
        <w:t xml:space="preserve"> o gestor de planejamento e orçamento</w:t>
      </w:r>
    </w:p>
    <w:p w14:paraId="28B9A962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 xml:space="preserve">V </w:t>
      </w:r>
      <w:r w:rsidRPr="00981E99">
        <w:rPr>
          <w:rFonts w:ascii="Cambria" w:hAnsi="Cambria" w:cs="Calibri Light"/>
          <w:sz w:val="24"/>
          <w:szCs w:val="24"/>
        </w:rPr>
        <w:t>- o agente de contratação;</w:t>
      </w:r>
    </w:p>
    <w:p w14:paraId="75A3E991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VI</w:t>
      </w:r>
      <w:r w:rsidRPr="00981E99">
        <w:rPr>
          <w:rFonts w:ascii="Cambria" w:hAnsi="Cambria" w:cs="Calibri Light"/>
          <w:sz w:val="24"/>
          <w:szCs w:val="24"/>
        </w:rPr>
        <w:t xml:space="preserve"> - o pregoeiro;</w:t>
      </w:r>
    </w:p>
    <w:p w14:paraId="2C445F21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VII</w:t>
      </w:r>
      <w:r w:rsidRPr="00981E99">
        <w:rPr>
          <w:rFonts w:ascii="Cambria" w:hAnsi="Cambria" w:cs="Calibri Light"/>
          <w:sz w:val="24"/>
          <w:szCs w:val="24"/>
        </w:rPr>
        <w:t xml:space="preserve"> - os membros da comissão de:</w:t>
      </w:r>
    </w:p>
    <w:p w14:paraId="56024DC7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a)</w:t>
      </w:r>
      <w:r w:rsidRPr="00981E99">
        <w:rPr>
          <w:rFonts w:ascii="Cambria" w:hAnsi="Cambria" w:cs="Calibri Light"/>
          <w:sz w:val="24"/>
          <w:szCs w:val="24"/>
        </w:rPr>
        <w:t xml:space="preserve"> </w:t>
      </w:r>
      <w:bookmarkStart w:id="0" w:name="_Hlk120869597"/>
      <w:r w:rsidRPr="00981E99">
        <w:rPr>
          <w:rFonts w:ascii="Cambria" w:hAnsi="Cambria" w:cs="Calibri Light"/>
          <w:sz w:val="24"/>
          <w:szCs w:val="24"/>
        </w:rPr>
        <w:t>licitação/contratação;</w:t>
      </w:r>
    </w:p>
    <w:p w14:paraId="316EAE80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b)</w:t>
      </w:r>
      <w:r w:rsidRPr="00981E99">
        <w:rPr>
          <w:rFonts w:ascii="Cambria" w:hAnsi="Cambria" w:cs="Calibri Light"/>
          <w:sz w:val="24"/>
          <w:szCs w:val="24"/>
        </w:rPr>
        <w:t xml:space="preserve"> da equipe de apoio ao pregão;</w:t>
      </w:r>
    </w:p>
    <w:p w14:paraId="7E292ADB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c)</w:t>
      </w:r>
      <w:r w:rsidRPr="00981E99">
        <w:rPr>
          <w:rFonts w:ascii="Cambria" w:hAnsi="Cambria" w:cs="Calibri Light"/>
          <w:sz w:val="24"/>
          <w:szCs w:val="24"/>
        </w:rPr>
        <w:t xml:space="preserve"> avaliação de desempenho para fins de estágio probatório, 1ª fase; </w:t>
      </w:r>
    </w:p>
    <w:p w14:paraId="0C5E02E8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d)</w:t>
      </w:r>
      <w:r w:rsidRPr="00981E99">
        <w:rPr>
          <w:rFonts w:ascii="Cambria" w:hAnsi="Cambria" w:cs="Calibri Light"/>
          <w:sz w:val="24"/>
          <w:szCs w:val="24"/>
        </w:rPr>
        <w:t xml:space="preserve"> processo administrativo disciplinar; </w:t>
      </w:r>
    </w:p>
    <w:p w14:paraId="0DA22EC3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e)</w:t>
      </w:r>
      <w:r w:rsidRPr="00981E99">
        <w:rPr>
          <w:rFonts w:ascii="Cambria" w:hAnsi="Cambria" w:cs="Calibri Light"/>
          <w:sz w:val="24"/>
          <w:szCs w:val="24"/>
        </w:rPr>
        <w:t xml:space="preserve"> monitoramento e avaliação de convênio e do terceiro setor</w:t>
      </w:r>
      <w:bookmarkEnd w:id="0"/>
      <w:r w:rsidRPr="00981E99">
        <w:rPr>
          <w:rFonts w:ascii="Cambria" w:hAnsi="Cambria" w:cs="Calibri Light"/>
          <w:sz w:val="24"/>
          <w:szCs w:val="24"/>
        </w:rPr>
        <w:t>; e,</w:t>
      </w:r>
    </w:p>
    <w:p w14:paraId="21E8B653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VIII</w:t>
      </w:r>
      <w:r w:rsidRPr="00981E99">
        <w:rPr>
          <w:rFonts w:ascii="Cambria" w:hAnsi="Cambria" w:cs="Calibri Light"/>
          <w:sz w:val="24"/>
          <w:szCs w:val="24"/>
        </w:rPr>
        <w:t xml:space="preserve"> - os órgãos de deliberação coletiva.</w:t>
      </w:r>
    </w:p>
    <w:p w14:paraId="77A74C91" w14:textId="77777777" w:rsidR="00337BEC" w:rsidRPr="00981E99" w:rsidRDefault="00337BEC" w:rsidP="00337BEC">
      <w:pPr>
        <w:jc w:val="both"/>
        <w:rPr>
          <w:rFonts w:ascii="Cambria" w:hAnsi="Cambria" w:cs="Calibri Light"/>
          <w:b/>
          <w:bCs/>
          <w:sz w:val="24"/>
          <w:szCs w:val="24"/>
        </w:rPr>
      </w:pPr>
    </w:p>
    <w:p w14:paraId="68313C47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lastRenderedPageBreak/>
        <w:t xml:space="preserve">Art. 3º. </w:t>
      </w:r>
      <w:r w:rsidRPr="00981E99">
        <w:rPr>
          <w:rFonts w:ascii="Cambria" w:hAnsi="Cambria" w:cs="Calibri Light"/>
          <w:sz w:val="24"/>
          <w:szCs w:val="24"/>
        </w:rPr>
        <w:t>A gratificação pelo exercício de funções designadas de caráter não permanente será devida pela execução de todos os atos do procedimento, uma única vez, até o cumprimento de todas as obrigações que a função exigir, sendo elas:</w:t>
      </w:r>
    </w:p>
    <w:p w14:paraId="43E25552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 xml:space="preserve">I </w:t>
      </w:r>
      <w:r w:rsidRPr="00981E99">
        <w:rPr>
          <w:rFonts w:ascii="Cambria" w:hAnsi="Cambria" w:cs="Calibri Light"/>
          <w:sz w:val="24"/>
          <w:szCs w:val="24"/>
        </w:rPr>
        <w:t>- o defensor dativo;</w:t>
      </w:r>
    </w:p>
    <w:p w14:paraId="5CF00959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II</w:t>
      </w:r>
      <w:r w:rsidRPr="00981E99">
        <w:rPr>
          <w:rFonts w:ascii="Cambria" w:hAnsi="Cambria" w:cs="Calibri Light"/>
          <w:sz w:val="24"/>
          <w:szCs w:val="24"/>
        </w:rPr>
        <w:t xml:space="preserve"> - os membros da comissão de:</w:t>
      </w:r>
    </w:p>
    <w:p w14:paraId="7FA37E02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a)</w:t>
      </w:r>
      <w:r w:rsidRPr="00981E99">
        <w:rPr>
          <w:rFonts w:ascii="Cambria" w:hAnsi="Cambria" w:cs="Calibri Light"/>
          <w:sz w:val="24"/>
          <w:szCs w:val="24"/>
        </w:rPr>
        <w:t xml:space="preserve"> sindicância;</w:t>
      </w:r>
    </w:p>
    <w:p w14:paraId="3E261B65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b)</w:t>
      </w:r>
      <w:r w:rsidRPr="00981E99">
        <w:rPr>
          <w:rFonts w:ascii="Cambria" w:hAnsi="Cambria" w:cs="Calibri Light"/>
          <w:sz w:val="24"/>
          <w:szCs w:val="24"/>
        </w:rPr>
        <w:t xml:space="preserve"> concurso público ou processo seletivo;</w:t>
      </w:r>
    </w:p>
    <w:p w14:paraId="56F5D785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c)</w:t>
      </w:r>
      <w:r w:rsidRPr="00981E99">
        <w:rPr>
          <w:rFonts w:ascii="Cambria" w:hAnsi="Cambria" w:cs="Calibri Light"/>
          <w:sz w:val="24"/>
          <w:szCs w:val="24"/>
        </w:rPr>
        <w:t xml:space="preserve"> avaliação de desempenho para fins de estágio probatório, 2ª fase; </w:t>
      </w:r>
    </w:p>
    <w:p w14:paraId="3059DD63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d)</w:t>
      </w:r>
      <w:r w:rsidRPr="00981E99">
        <w:rPr>
          <w:rFonts w:ascii="Cambria" w:hAnsi="Cambria" w:cs="Calibri Light"/>
          <w:sz w:val="24"/>
          <w:szCs w:val="24"/>
        </w:rPr>
        <w:t xml:space="preserve"> de Reforma Administrativa; e</w:t>
      </w:r>
    </w:p>
    <w:p w14:paraId="028EF12A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e)</w:t>
      </w:r>
      <w:r w:rsidRPr="00981E99">
        <w:rPr>
          <w:rFonts w:ascii="Cambria" w:hAnsi="Cambria" w:cs="Calibri Light"/>
          <w:sz w:val="24"/>
          <w:szCs w:val="24"/>
        </w:rPr>
        <w:t xml:space="preserve"> para emissão de LTA - Laudo de Avaliação.</w:t>
      </w:r>
    </w:p>
    <w:p w14:paraId="40C695B3" w14:textId="66E53191" w:rsidR="00337BEC" w:rsidRPr="00981E99" w:rsidRDefault="00337BEC" w:rsidP="00204326">
      <w:pPr>
        <w:tabs>
          <w:tab w:val="left" w:pos="3795"/>
        </w:tabs>
        <w:jc w:val="both"/>
        <w:rPr>
          <w:rFonts w:ascii="Cambria" w:hAnsi="Cambria" w:cs="Calibri Light"/>
          <w:b/>
          <w:bCs/>
          <w:sz w:val="24"/>
          <w:szCs w:val="24"/>
        </w:rPr>
      </w:pPr>
    </w:p>
    <w:p w14:paraId="1D69CBC6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Art. 4º</w:t>
      </w:r>
      <w:r w:rsidRPr="00981E99">
        <w:rPr>
          <w:rFonts w:ascii="Cambria" w:hAnsi="Cambria" w:cs="Calibri Light"/>
          <w:sz w:val="24"/>
          <w:szCs w:val="24"/>
        </w:rPr>
        <w:t>. As Comissões elencadas nos artigos 2º e 3º desta Lei serão sempre compostas por, no mínimo, 03 (três) membros, devendo a Portaria de nomeação designar as funções que cada servidor público desempenhará na composição da Comissão, organizados pelas seguintes atribuições:</w:t>
      </w:r>
    </w:p>
    <w:p w14:paraId="7EBB29F1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I</w:t>
      </w:r>
      <w:r w:rsidRPr="00981E99">
        <w:rPr>
          <w:rFonts w:ascii="Cambria" w:hAnsi="Cambria" w:cs="Calibri Light"/>
          <w:sz w:val="24"/>
          <w:szCs w:val="24"/>
        </w:rPr>
        <w:t xml:space="preserve"> - Presidente;</w:t>
      </w:r>
    </w:p>
    <w:p w14:paraId="6D44F989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II</w:t>
      </w:r>
      <w:r w:rsidRPr="00981E99">
        <w:rPr>
          <w:rFonts w:ascii="Cambria" w:hAnsi="Cambria" w:cs="Calibri Light"/>
          <w:sz w:val="24"/>
          <w:szCs w:val="24"/>
        </w:rPr>
        <w:t xml:space="preserve"> - Secretário; e,</w:t>
      </w:r>
    </w:p>
    <w:p w14:paraId="0A25E7B2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III</w:t>
      </w:r>
      <w:r w:rsidRPr="00981E99">
        <w:rPr>
          <w:rFonts w:ascii="Cambria" w:hAnsi="Cambria" w:cs="Calibri Light"/>
          <w:sz w:val="24"/>
          <w:szCs w:val="24"/>
        </w:rPr>
        <w:t xml:space="preserve"> - Membro.</w:t>
      </w:r>
    </w:p>
    <w:p w14:paraId="6B3652EE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</w:p>
    <w:p w14:paraId="1E18684D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Art. 5º</w:t>
      </w:r>
      <w:r w:rsidRPr="00981E99">
        <w:rPr>
          <w:rFonts w:ascii="Cambria" w:hAnsi="Cambria" w:cs="Calibri Light"/>
          <w:sz w:val="24"/>
          <w:szCs w:val="24"/>
        </w:rPr>
        <w:t xml:space="preserve">. Os valores das gratificações para o exercício das funções designadas serão devidos conforme disposição do </w:t>
      </w:r>
      <w:r w:rsidRPr="00981E99">
        <w:rPr>
          <w:rFonts w:ascii="Cambria" w:hAnsi="Cambria" w:cs="Calibri Light"/>
          <w:i/>
          <w:iCs/>
          <w:sz w:val="24"/>
          <w:szCs w:val="24"/>
        </w:rPr>
        <w:t>caput</w:t>
      </w:r>
      <w:r w:rsidRPr="00981E99">
        <w:rPr>
          <w:rFonts w:ascii="Cambria" w:hAnsi="Cambria" w:cs="Calibri Light"/>
          <w:sz w:val="24"/>
          <w:szCs w:val="24"/>
        </w:rPr>
        <w:t xml:space="preserve"> do artigo 2º e 3º desta Lei, na qual será fixado o valor da gratificação, conforme o Anexo I e Anexo II desta Lei, incidindo a porcentagem sobre os vencimentos base do servidor público designado, excluída as vantagens de ordem pessoal.</w:t>
      </w:r>
    </w:p>
    <w:p w14:paraId="296624EC" w14:textId="77777777" w:rsidR="00337BEC" w:rsidRPr="00981E99" w:rsidRDefault="00337BEC" w:rsidP="00337BEC">
      <w:pPr>
        <w:jc w:val="both"/>
        <w:rPr>
          <w:rFonts w:ascii="Cambria" w:hAnsi="Cambria" w:cs="Calibri Light"/>
          <w:b/>
          <w:bCs/>
          <w:sz w:val="24"/>
          <w:szCs w:val="24"/>
        </w:rPr>
      </w:pPr>
    </w:p>
    <w:p w14:paraId="4EA32822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Art. 6º</w:t>
      </w:r>
      <w:r w:rsidRPr="00981E99">
        <w:rPr>
          <w:rFonts w:ascii="Cambria" w:hAnsi="Cambria" w:cs="Calibri Light"/>
          <w:sz w:val="24"/>
          <w:szCs w:val="24"/>
        </w:rPr>
        <w:t>. O servidor público que durante a designação afastar-se ou licenciar-se por qualquer motivo, causando prejuízos ao exercício da função, perderá o direito à respectiva gratificação.</w:t>
      </w:r>
    </w:p>
    <w:p w14:paraId="6447753E" w14:textId="77777777" w:rsidR="00337BEC" w:rsidRPr="00981E99" w:rsidRDefault="00337BEC" w:rsidP="00337BEC">
      <w:pPr>
        <w:jc w:val="both"/>
        <w:rPr>
          <w:rFonts w:ascii="Cambria" w:hAnsi="Cambria" w:cs="Calibri Light"/>
          <w:b/>
          <w:bCs/>
          <w:sz w:val="24"/>
          <w:szCs w:val="24"/>
        </w:rPr>
      </w:pPr>
    </w:p>
    <w:p w14:paraId="2469C403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Art. 7º</w:t>
      </w:r>
      <w:r w:rsidRPr="00981E99">
        <w:rPr>
          <w:rFonts w:ascii="Cambria" w:hAnsi="Cambria" w:cs="Calibri Light"/>
          <w:sz w:val="24"/>
          <w:szCs w:val="24"/>
        </w:rPr>
        <w:t>. As gratificações por função designada de caráter permanente ou não permanente não se incorporam aos vencimentos do servidor público e não são consideradas para efeito do cálculo de proventos e pensões, porém integram a base de cálculo da gratificação natalina e das férias, sendo devidas tão somente enquanto ele estiver enquadrado nas situações elencadas nesta Lei.</w:t>
      </w:r>
    </w:p>
    <w:p w14:paraId="08915D91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</w:p>
    <w:p w14:paraId="4BBF392D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Art. 8º</w:t>
      </w:r>
      <w:r w:rsidRPr="00981E99">
        <w:rPr>
          <w:rFonts w:ascii="Cambria" w:hAnsi="Cambria" w:cs="Calibri Light"/>
          <w:sz w:val="24"/>
          <w:szCs w:val="24"/>
        </w:rPr>
        <w:t>. Fica permitida a participação de servidor público em mais de uma Comissão remunerada ou órgão de deliberação coletiva, concomitantemente.</w:t>
      </w:r>
    </w:p>
    <w:p w14:paraId="0201415A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</w:p>
    <w:p w14:paraId="0534D08C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Art. 9º</w:t>
      </w:r>
      <w:r w:rsidRPr="00981E99">
        <w:rPr>
          <w:rFonts w:ascii="Cambria" w:hAnsi="Cambria" w:cs="Calibri Light"/>
          <w:sz w:val="24"/>
          <w:szCs w:val="24"/>
        </w:rPr>
        <w:t>. As funções designadas previstas nesta Lei são extensíveis à Administração Pública Indireta no que couber.</w:t>
      </w:r>
    </w:p>
    <w:p w14:paraId="56313CD6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</w:p>
    <w:p w14:paraId="39F7D47F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Art. 10</w:t>
      </w:r>
      <w:r w:rsidRPr="00981E99">
        <w:rPr>
          <w:rFonts w:ascii="Cambria" w:hAnsi="Cambria" w:cs="Calibri Light"/>
          <w:sz w:val="24"/>
          <w:szCs w:val="24"/>
        </w:rPr>
        <w:t>. As despesas com a execução desta Lei correão à conta de dotações orçamentárias próprias, suplementadas se necessárias.</w:t>
      </w:r>
    </w:p>
    <w:p w14:paraId="739FD2DE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</w:p>
    <w:p w14:paraId="55697A78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lastRenderedPageBreak/>
        <w:t>Art. 11</w:t>
      </w:r>
      <w:r w:rsidRPr="00981E99">
        <w:rPr>
          <w:rFonts w:ascii="Cambria" w:hAnsi="Cambria" w:cs="Calibri Light"/>
          <w:sz w:val="24"/>
          <w:szCs w:val="24"/>
        </w:rPr>
        <w:t>. Fica fazendo parte integrante da presente Lei, o Anexo III referente a estimativa do impacto orçamentário-financeiro das gratificações ora criadas, no exercício em que deva entrar em vigor e nos dois subsequentes, e o Anexo IV referente a declaração do ordenador da despesa de que o aumento tem adequação orçamentária e financeira com a lei orçamentária anual e compatibilidade com o plano plurianual e com a lei de diretrizes orçamentárias, previstos no art. 16, incisos I e II, no art. 17 e no art. 21, inciso I, todos da Lei Federal nº 101, de 4 de maio de 2.000 (Lei de Responsabilidade Fiscal).</w:t>
      </w:r>
    </w:p>
    <w:p w14:paraId="4A8C361E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</w:p>
    <w:p w14:paraId="000505A7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Art.</w:t>
      </w:r>
      <w:r w:rsidRPr="00981E99">
        <w:rPr>
          <w:rFonts w:ascii="Cambria" w:hAnsi="Cambria" w:cs="Calibri Light"/>
          <w:sz w:val="24"/>
          <w:szCs w:val="24"/>
        </w:rPr>
        <w:t xml:space="preserve"> </w:t>
      </w:r>
      <w:r w:rsidRPr="00981E99">
        <w:rPr>
          <w:rFonts w:ascii="Cambria" w:hAnsi="Cambria" w:cs="Calibri Light"/>
          <w:b/>
          <w:bCs/>
          <w:sz w:val="24"/>
          <w:szCs w:val="24"/>
        </w:rPr>
        <w:t>12</w:t>
      </w:r>
      <w:r w:rsidRPr="00981E99">
        <w:rPr>
          <w:rFonts w:ascii="Cambria" w:hAnsi="Cambria" w:cs="Calibri Light"/>
          <w:sz w:val="24"/>
          <w:szCs w:val="24"/>
        </w:rPr>
        <w:t>. Esta Lei entra em vigor na data da sua publicação, revogadas as disposições em contrário.</w:t>
      </w:r>
    </w:p>
    <w:p w14:paraId="5BB68898" w14:textId="77777777" w:rsidR="00981E99" w:rsidRPr="00981E99" w:rsidRDefault="00981E99" w:rsidP="00337BEC">
      <w:pPr>
        <w:jc w:val="both"/>
        <w:rPr>
          <w:rFonts w:ascii="Cambria" w:hAnsi="Cambria" w:cs="Calibri Light"/>
          <w:sz w:val="24"/>
          <w:szCs w:val="24"/>
        </w:rPr>
      </w:pPr>
    </w:p>
    <w:p w14:paraId="04A32084" w14:textId="77777777" w:rsidR="00981E99" w:rsidRPr="00981E99" w:rsidRDefault="00981E99" w:rsidP="00981E99">
      <w:pPr>
        <w:ind w:firstLine="2268"/>
        <w:jc w:val="both"/>
        <w:rPr>
          <w:rFonts w:ascii="Cambria" w:eastAsia="Calibri" w:hAnsi="Cambria" w:cs="Tahoma"/>
          <w:b/>
          <w:bCs/>
          <w:sz w:val="24"/>
          <w:szCs w:val="24"/>
          <w:lang w:eastAsia="en-US"/>
        </w:rPr>
      </w:pPr>
      <w:r w:rsidRPr="00981E99">
        <w:rPr>
          <w:rFonts w:ascii="Cambria" w:eastAsia="Calibri" w:hAnsi="Cambria" w:cs="Tahoma"/>
          <w:b/>
          <w:bCs/>
          <w:sz w:val="24"/>
          <w:szCs w:val="24"/>
          <w:lang w:eastAsia="en-US"/>
        </w:rPr>
        <w:t>Registre-se, e,</w:t>
      </w:r>
    </w:p>
    <w:p w14:paraId="01231B82" w14:textId="77777777" w:rsidR="00981E99" w:rsidRPr="00981E99" w:rsidRDefault="00981E99" w:rsidP="00981E99">
      <w:pPr>
        <w:ind w:firstLine="2268"/>
        <w:jc w:val="both"/>
        <w:rPr>
          <w:rFonts w:ascii="Cambria" w:eastAsia="Calibri" w:hAnsi="Cambria" w:cs="Tahoma"/>
          <w:sz w:val="24"/>
          <w:szCs w:val="24"/>
          <w:lang w:eastAsia="en-US"/>
        </w:rPr>
      </w:pPr>
      <w:r w:rsidRPr="00981E99">
        <w:rPr>
          <w:rFonts w:ascii="Cambria" w:eastAsia="Calibri" w:hAnsi="Cambria" w:cs="Tahoma"/>
          <w:b/>
          <w:bCs/>
          <w:sz w:val="24"/>
          <w:szCs w:val="24"/>
          <w:lang w:eastAsia="en-US"/>
        </w:rPr>
        <w:t>Publique-se.</w:t>
      </w:r>
    </w:p>
    <w:p w14:paraId="3AE2FC81" w14:textId="77777777" w:rsidR="00981E99" w:rsidRPr="00981E99" w:rsidRDefault="00981E99" w:rsidP="00337BEC">
      <w:pPr>
        <w:jc w:val="right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30FDB622" w14:textId="47F7EDB7" w:rsidR="00337BEC" w:rsidRPr="00981E99" w:rsidRDefault="00337BEC" w:rsidP="00337BEC">
      <w:pPr>
        <w:jc w:val="right"/>
        <w:rPr>
          <w:rFonts w:ascii="Cambria" w:hAnsi="Cambria" w:cs="Calibri Light"/>
          <w:sz w:val="24"/>
          <w:szCs w:val="24"/>
          <w:shd w:val="clear" w:color="auto" w:fill="FFFFFF"/>
        </w:rPr>
      </w:pPr>
      <w:r w:rsidRPr="00981E99">
        <w:rPr>
          <w:rFonts w:ascii="Cambria" w:hAnsi="Cambria" w:cs="Calibri Light"/>
          <w:sz w:val="24"/>
          <w:szCs w:val="24"/>
          <w:shd w:val="clear" w:color="auto" w:fill="FFFFFF"/>
        </w:rPr>
        <w:t>Monte Azul Paulista</w:t>
      </w:r>
      <w:r w:rsidR="00981E99" w:rsidRPr="00981E99">
        <w:rPr>
          <w:rFonts w:ascii="Cambria" w:hAnsi="Cambria" w:cs="Calibri Light"/>
          <w:sz w:val="24"/>
          <w:szCs w:val="24"/>
          <w:shd w:val="clear" w:color="auto" w:fill="FFFFFF"/>
        </w:rPr>
        <w:t>-</w:t>
      </w:r>
      <w:r w:rsidRPr="00981E99">
        <w:rPr>
          <w:rFonts w:ascii="Cambria" w:hAnsi="Cambria" w:cs="Calibri Light"/>
          <w:sz w:val="24"/>
          <w:szCs w:val="24"/>
          <w:shd w:val="clear" w:color="auto" w:fill="FFFFFF"/>
        </w:rPr>
        <w:t>SP, em 1</w:t>
      </w:r>
      <w:r w:rsidR="008F0C91">
        <w:rPr>
          <w:rFonts w:ascii="Cambria" w:hAnsi="Cambria" w:cs="Calibri Light"/>
          <w:sz w:val="24"/>
          <w:szCs w:val="24"/>
          <w:shd w:val="clear" w:color="auto" w:fill="FFFFFF"/>
        </w:rPr>
        <w:t>7</w:t>
      </w:r>
      <w:r w:rsidRPr="00981E99">
        <w:rPr>
          <w:rFonts w:ascii="Cambria" w:hAnsi="Cambria" w:cs="Calibri Light"/>
          <w:sz w:val="24"/>
          <w:szCs w:val="24"/>
          <w:shd w:val="clear" w:color="auto" w:fill="FFFFFF"/>
        </w:rPr>
        <w:t xml:space="preserve">   de  Janeiro  de  2.023.</w:t>
      </w:r>
    </w:p>
    <w:p w14:paraId="1041106B" w14:textId="77777777" w:rsidR="00337BEC" w:rsidRPr="00981E99" w:rsidRDefault="00337BEC" w:rsidP="00337BEC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</w:p>
    <w:p w14:paraId="2B1F9916" w14:textId="77777777" w:rsidR="00337BEC" w:rsidRPr="00981E99" w:rsidRDefault="00337BEC" w:rsidP="00337BEC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</w:p>
    <w:p w14:paraId="7640AE04" w14:textId="523AFFFB" w:rsidR="00981E99" w:rsidRDefault="00981E99" w:rsidP="00337BEC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</w:p>
    <w:p w14:paraId="3C7B135B" w14:textId="77777777" w:rsidR="00FA1C17" w:rsidRPr="00981E99" w:rsidRDefault="00FA1C17" w:rsidP="00337BEC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</w:p>
    <w:p w14:paraId="2A60C52B" w14:textId="77777777" w:rsidR="00981E99" w:rsidRPr="00981E99" w:rsidRDefault="00981E99" w:rsidP="00337BEC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</w:p>
    <w:p w14:paraId="5D78C3E2" w14:textId="77777777" w:rsidR="00337BEC" w:rsidRPr="00981E99" w:rsidRDefault="00337BEC" w:rsidP="00337BEC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  <w:r w:rsidRPr="00981E99"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  <w:t>MARCELO OTAVIANO DOS SANTOS</w:t>
      </w:r>
    </w:p>
    <w:p w14:paraId="7CFF96F4" w14:textId="77777777" w:rsidR="00981E99" w:rsidRPr="00981E99" w:rsidRDefault="00337BEC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  <w:r w:rsidRPr="00981E99">
        <w:rPr>
          <w:rFonts w:ascii="Cambria" w:hAnsi="Cambria" w:cs="Calibri Light"/>
          <w:sz w:val="24"/>
          <w:szCs w:val="24"/>
          <w:shd w:val="clear" w:color="auto" w:fill="FFFFFF"/>
        </w:rPr>
        <w:t xml:space="preserve">PREFEITO DO MUNICÍPIO </w:t>
      </w:r>
    </w:p>
    <w:p w14:paraId="744F1762" w14:textId="77777777" w:rsidR="00337BEC" w:rsidRPr="00981E99" w:rsidRDefault="00337BEC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  <w:r w:rsidRPr="00981E99">
        <w:rPr>
          <w:rFonts w:ascii="Cambria" w:hAnsi="Cambria" w:cs="Calibri Light"/>
          <w:sz w:val="24"/>
          <w:szCs w:val="24"/>
          <w:shd w:val="clear" w:color="auto" w:fill="FFFFFF"/>
        </w:rPr>
        <w:t xml:space="preserve"> MONTE AZUL PAULISTA</w:t>
      </w:r>
      <w:r w:rsidR="00981E99" w:rsidRPr="00981E99">
        <w:rPr>
          <w:rFonts w:ascii="Cambria" w:hAnsi="Cambria" w:cs="Calibri Light"/>
          <w:sz w:val="24"/>
          <w:szCs w:val="24"/>
          <w:shd w:val="clear" w:color="auto" w:fill="FFFFFF"/>
        </w:rPr>
        <w:t>-SP.</w:t>
      </w:r>
    </w:p>
    <w:p w14:paraId="1940F77A" w14:textId="77777777" w:rsidR="00981E99" w:rsidRPr="00981E99" w:rsidRDefault="00981E9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6C62B3F2" w14:textId="77777777" w:rsidR="00981E99" w:rsidRDefault="00981E9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219E46B3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500AF733" w14:textId="1A0EB96B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4FBA45E1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3817A739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7E77116A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38E41C4D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221E7524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05809E47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3244C61D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1371027B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7178E825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466ECDE0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23DCDCB9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6B0C7095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5747F9FD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7F4E5478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7B0B7F91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0329E72C" w14:textId="77777777" w:rsidR="00165B29" w:rsidRDefault="00165B29" w:rsidP="00337BEC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2B8643BC" w14:textId="77777777" w:rsidR="00337BEC" w:rsidRPr="00981E99" w:rsidRDefault="00981E99" w:rsidP="00337BEC">
      <w:pPr>
        <w:jc w:val="center"/>
        <w:rPr>
          <w:rFonts w:ascii="Cambria" w:hAnsi="Cambria" w:cs="Calibri Light"/>
          <w:b/>
          <w:bCs/>
          <w:sz w:val="24"/>
          <w:szCs w:val="24"/>
          <w:u w:val="single"/>
        </w:rPr>
      </w:pPr>
      <w:r w:rsidRPr="00981E99">
        <w:rPr>
          <w:rFonts w:ascii="Cambria" w:hAnsi="Cambria" w:cs="Calibri Light"/>
          <w:b/>
          <w:bCs/>
          <w:sz w:val="24"/>
          <w:szCs w:val="24"/>
          <w:u w:val="single"/>
        </w:rPr>
        <w:lastRenderedPageBreak/>
        <w:t>MENSAGEM DE JUSTIFICATIVA</w:t>
      </w:r>
    </w:p>
    <w:p w14:paraId="58E13E90" w14:textId="77777777" w:rsidR="00337BEC" w:rsidRPr="00981E99" w:rsidRDefault="00337BEC" w:rsidP="00337BEC">
      <w:pPr>
        <w:jc w:val="center"/>
        <w:rPr>
          <w:rFonts w:ascii="Cambria" w:hAnsi="Cambria" w:cs="Calibri Light"/>
          <w:sz w:val="24"/>
          <w:szCs w:val="24"/>
        </w:rPr>
      </w:pPr>
    </w:p>
    <w:p w14:paraId="542A0E27" w14:textId="77777777" w:rsidR="00981E99" w:rsidRPr="00981E99" w:rsidRDefault="00981E99" w:rsidP="00337BEC">
      <w:pPr>
        <w:jc w:val="center"/>
        <w:rPr>
          <w:rFonts w:ascii="Cambria" w:hAnsi="Cambria" w:cs="Calibri Light"/>
          <w:sz w:val="24"/>
          <w:szCs w:val="24"/>
        </w:rPr>
      </w:pPr>
    </w:p>
    <w:p w14:paraId="6C6DC0F6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sz w:val="24"/>
          <w:szCs w:val="24"/>
        </w:rPr>
        <w:t>Excelentíssimo Senhor,</w:t>
      </w:r>
    </w:p>
    <w:p w14:paraId="4990928E" w14:textId="77777777" w:rsidR="00981E99" w:rsidRPr="00981E99" w:rsidRDefault="00981E99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  <w:u w:val="single"/>
        </w:rPr>
        <w:t>FÁBIO JERÔNIMO MARQUES</w:t>
      </w:r>
      <w:r w:rsidRPr="00981E99">
        <w:rPr>
          <w:rFonts w:ascii="Cambria" w:hAnsi="Cambria" w:cs="Calibri Light"/>
          <w:sz w:val="24"/>
          <w:szCs w:val="24"/>
        </w:rPr>
        <w:t>,</w:t>
      </w:r>
    </w:p>
    <w:p w14:paraId="4A532EB9" w14:textId="77777777" w:rsidR="00337BEC" w:rsidRPr="00981E99" w:rsidRDefault="00165B29" w:rsidP="00981E99">
      <w:pPr>
        <w:jc w:val="both"/>
        <w:rPr>
          <w:rFonts w:ascii="Cambria" w:hAnsi="Cambria" w:cs="Calibri Light"/>
          <w:b/>
          <w:bCs/>
          <w:sz w:val="24"/>
          <w:szCs w:val="24"/>
        </w:rPr>
      </w:pPr>
      <w:r>
        <w:rPr>
          <w:rFonts w:ascii="Cambria" w:hAnsi="Cambria" w:cs="Calibri Light"/>
          <w:b/>
          <w:bCs/>
          <w:sz w:val="24"/>
          <w:szCs w:val="24"/>
        </w:rPr>
        <w:t xml:space="preserve">DD. </w:t>
      </w:r>
      <w:r w:rsidR="00337BEC" w:rsidRPr="00981E99">
        <w:rPr>
          <w:rFonts w:ascii="Cambria" w:hAnsi="Cambria" w:cs="Calibri Light"/>
          <w:b/>
          <w:bCs/>
          <w:sz w:val="24"/>
          <w:szCs w:val="24"/>
        </w:rPr>
        <w:t>Presidente da Câmara do Município de Monte Azul Paulista</w:t>
      </w:r>
      <w:r w:rsidR="00981E99" w:rsidRPr="00981E99">
        <w:rPr>
          <w:rFonts w:ascii="Cambria" w:hAnsi="Cambria" w:cs="Calibri Light"/>
          <w:b/>
          <w:bCs/>
          <w:sz w:val="24"/>
          <w:szCs w:val="24"/>
        </w:rPr>
        <w:t>-</w:t>
      </w:r>
      <w:r w:rsidR="00337BEC" w:rsidRPr="00981E99">
        <w:rPr>
          <w:rFonts w:ascii="Cambria" w:hAnsi="Cambria" w:cs="Calibri Light"/>
          <w:b/>
          <w:bCs/>
          <w:sz w:val="24"/>
          <w:szCs w:val="24"/>
        </w:rPr>
        <w:t>SP,</w:t>
      </w:r>
    </w:p>
    <w:p w14:paraId="74344094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</w:p>
    <w:p w14:paraId="139E51A6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sz w:val="24"/>
          <w:szCs w:val="24"/>
        </w:rPr>
        <w:t>Ilustríssimos Senhores,</w:t>
      </w:r>
    </w:p>
    <w:p w14:paraId="3BAF05BA" w14:textId="77777777" w:rsidR="00337BEC" w:rsidRPr="00981E99" w:rsidRDefault="00337BEC" w:rsidP="00981E99">
      <w:pPr>
        <w:jc w:val="both"/>
        <w:rPr>
          <w:rFonts w:ascii="Cambria" w:hAnsi="Cambria" w:cs="Calibri Light"/>
          <w:b/>
          <w:bCs/>
          <w:sz w:val="24"/>
          <w:szCs w:val="24"/>
        </w:rPr>
      </w:pPr>
      <w:r w:rsidRPr="00981E99">
        <w:rPr>
          <w:rFonts w:ascii="Cambria" w:hAnsi="Cambria" w:cs="Calibri Light"/>
          <w:b/>
          <w:bCs/>
          <w:sz w:val="24"/>
          <w:szCs w:val="24"/>
        </w:rPr>
        <w:t>Vereadores da Câmara do Município de Monte Azul Paulista</w:t>
      </w:r>
      <w:r w:rsidR="00981E99" w:rsidRPr="00981E99">
        <w:rPr>
          <w:rFonts w:ascii="Cambria" w:hAnsi="Cambria" w:cs="Calibri Light"/>
          <w:b/>
          <w:bCs/>
          <w:sz w:val="24"/>
          <w:szCs w:val="24"/>
        </w:rPr>
        <w:t>-</w:t>
      </w:r>
      <w:r w:rsidRPr="00981E99">
        <w:rPr>
          <w:rFonts w:ascii="Cambria" w:hAnsi="Cambria" w:cs="Calibri Light"/>
          <w:b/>
          <w:bCs/>
          <w:sz w:val="24"/>
          <w:szCs w:val="24"/>
        </w:rPr>
        <w:t>SP,</w:t>
      </w:r>
    </w:p>
    <w:p w14:paraId="447B81CB" w14:textId="77777777" w:rsidR="00337BEC" w:rsidRPr="00981E99" w:rsidRDefault="00337BEC" w:rsidP="00337BEC">
      <w:pPr>
        <w:jc w:val="both"/>
        <w:rPr>
          <w:rFonts w:ascii="Cambria" w:hAnsi="Cambria" w:cs="Calibri Light"/>
          <w:sz w:val="24"/>
          <w:szCs w:val="24"/>
        </w:rPr>
      </w:pPr>
    </w:p>
    <w:p w14:paraId="512F1EB0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17B92CE4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sz w:val="24"/>
          <w:szCs w:val="24"/>
        </w:rPr>
        <w:t>Com os cordiais e respeitosos cumprimentos, apraz-me vir à presença de Vossa Excelência e nobres Pares, a fim de justificar o encaminhamento do presente Projeto de Lei que DISPÕE SOBRE A CRIAÇÃO E ORGANIZAÇÃO DAS FUNÇÕES DESIGNADAS E DÁ OUTRAS PROVIDENCIAS, conforme segue.</w:t>
      </w:r>
    </w:p>
    <w:p w14:paraId="35FBF055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1D3FCDFD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  <w:r w:rsidRPr="009C6241">
        <w:rPr>
          <w:rFonts w:ascii="Cambria" w:hAnsi="Cambria" w:cs="Calibri Light"/>
          <w:sz w:val="24"/>
          <w:szCs w:val="24"/>
        </w:rPr>
        <w:t xml:space="preserve">O Projeto de Lei ora encaminhado versa em sua parte articulada com a disposição de 12 (doze) artigos e 04 (quatro) anexos, </w:t>
      </w:r>
      <w:r w:rsidRPr="00981E99">
        <w:rPr>
          <w:rFonts w:ascii="Cambria" w:hAnsi="Cambria" w:cs="Calibri Light"/>
          <w:sz w:val="24"/>
          <w:szCs w:val="24"/>
        </w:rPr>
        <w:t>que, em suma, instituí no ordenamento municipal a criação e organização das funções designadas, que, por conceito, são funções e atribuições de caráter técnico, que não existe no quadro de atribuições dos servidores públicos de provimento efetivo do quadro da Prefeitura do Município de Monte Azul Paulista/SP, e que se gratifica pela execução das funções.</w:t>
      </w:r>
    </w:p>
    <w:p w14:paraId="33CE25F9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06938ABE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sz w:val="24"/>
          <w:szCs w:val="24"/>
        </w:rPr>
        <w:t>Desta forma, o presente Projeto de Lei cria as funções designadas de gestor de contratos, de fiscal de contratos, de gestor de convênios, de agente de contratação, de pregoeiro e de defensor dativo, além de criar as comissões de licitação/contratação, de equipe de apoio ao pregão, de avaliação de desempenho para fins de estágio probatório, 1ª fase, de processo administrativo disciplinar, de monitoramento e avaliação de convênio e do terceiro setor, de sindicância, de concurso público ou processo seletivo, de avaliação de desempenho para fins de estágio probatório, 2ª fase; reforma administrativa e para emissão de LTA - Laudo de Avaliação.</w:t>
      </w:r>
    </w:p>
    <w:p w14:paraId="653E40DC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204B2DB6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sz w:val="24"/>
          <w:szCs w:val="24"/>
        </w:rPr>
        <w:t>Tais funções designadas só podem ser exercidas por servidores públicos de provimento efetivo e estáveis do quadro da Prefeitura do Município de Monte Azul Paulista/SP, e atribui as determinadas funções para exercício de tais servidores sem prejuízos das atribuições do cargo de origem ocupado por eles.</w:t>
      </w:r>
    </w:p>
    <w:p w14:paraId="7F256745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58F7BF32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sz w:val="24"/>
          <w:szCs w:val="24"/>
        </w:rPr>
        <w:t>Ainda, vale mencionar que para o exercício de tais funções designadas, elenca-se em um dos anexos do Projeto, uma porcentagem sobre o vencimento base do servidor público, para que se gratifique o exercício de tais funções, sempre na porcentagem de 30 % (trinta por cento) ou 20 % (cinte por cento), na forma fixada no quadro do mencionada anexo.</w:t>
      </w:r>
    </w:p>
    <w:p w14:paraId="336EC831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3C02D046" w14:textId="2F1B7551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sz w:val="24"/>
          <w:szCs w:val="24"/>
        </w:rPr>
        <w:t>Tal instituição visa regular a situação presente da Prefeitura do Município de Monte Azul Paulista</w:t>
      </w:r>
      <w:r w:rsidR="004306C5">
        <w:rPr>
          <w:rFonts w:ascii="Cambria" w:hAnsi="Cambria" w:cs="Calibri Light"/>
          <w:sz w:val="24"/>
          <w:szCs w:val="24"/>
        </w:rPr>
        <w:t>-\=</w:t>
      </w:r>
      <w:r w:rsidRPr="00981E99">
        <w:rPr>
          <w:rFonts w:ascii="Cambria" w:hAnsi="Cambria" w:cs="Calibri Light"/>
          <w:sz w:val="24"/>
          <w:szCs w:val="24"/>
        </w:rPr>
        <w:t xml:space="preserve">SP em que os servidores públicos já exercem tais atribuições, porém, sem a concessão de </w:t>
      </w:r>
      <w:proofErr w:type="gramStart"/>
      <w:r w:rsidRPr="00981E99">
        <w:rPr>
          <w:rFonts w:ascii="Cambria" w:hAnsi="Cambria" w:cs="Calibri Light"/>
          <w:sz w:val="24"/>
          <w:szCs w:val="24"/>
        </w:rPr>
        <w:t>qualquer valores gratificados</w:t>
      </w:r>
      <w:proofErr w:type="gramEnd"/>
      <w:r w:rsidRPr="00981E99">
        <w:rPr>
          <w:rFonts w:ascii="Cambria" w:hAnsi="Cambria" w:cs="Calibri Light"/>
          <w:sz w:val="24"/>
          <w:szCs w:val="24"/>
        </w:rPr>
        <w:t>. Todavia, tais funções depositam responsabilidades aos servidores públicos que as atribuições de seus cargos de origem não concebem, e desta forma, justifica-se que sejam gratificados.</w:t>
      </w:r>
    </w:p>
    <w:p w14:paraId="52FCEA6A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4BB9CE4E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  <w:shd w:val="clear" w:color="auto" w:fill="FFFFFF"/>
        </w:rPr>
      </w:pPr>
      <w:r w:rsidRPr="00981E99">
        <w:rPr>
          <w:rFonts w:ascii="Cambria" w:hAnsi="Cambria" w:cs="Calibri Light"/>
          <w:sz w:val="24"/>
          <w:szCs w:val="24"/>
        </w:rPr>
        <w:t xml:space="preserve">Ainda, vale ressaltar que se inclui nos anexos o Demonstrativo de Impacto Orçamentário-financeiro, </w:t>
      </w:r>
      <w:r w:rsidRPr="00981E99">
        <w:rPr>
          <w:rFonts w:ascii="Cambria" w:hAnsi="Cambria" w:cs="Calibri Light"/>
          <w:sz w:val="24"/>
          <w:szCs w:val="24"/>
          <w:shd w:val="clear" w:color="auto" w:fill="FFFFFF"/>
        </w:rPr>
        <w:t>de que trata o inciso I, do art. 16, da Lei Complementar Federal nº</w:t>
      </w:r>
      <w:r w:rsidRPr="00981E99">
        <w:rPr>
          <w:rFonts w:ascii="Cambria" w:hAnsi="Cambria" w:cs="Calibri Light"/>
          <w:sz w:val="24"/>
          <w:szCs w:val="24"/>
        </w:rPr>
        <w:t xml:space="preserve"> 101</w:t>
      </w:r>
      <w:r w:rsidRPr="00981E99">
        <w:rPr>
          <w:rFonts w:ascii="Cambria" w:hAnsi="Cambria" w:cs="Calibri Light"/>
          <w:sz w:val="24"/>
          <w:szCs w:val="24"/>
          <w:shd w:val="clear" w:color="auto" w:fill="FFFFFF"/>
        </w:rPr>
        <w:t>/2.000 (Lei de Responsabilidade Fiscal), e a Declaração de que trata o inciso II do mesmo diploma legal, a fim de dar cumprimento ao ordenado da Lei de Responsabilidade Fiscal.</w:t>
      </w:r>
    </w:p>
    <w:p w14:paraId="322C7275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  <w:shd w:val="clear" w:color="auto" w:fill="FFFFFF"/>
        </w:rPr>
      </w:pPr>
    </w:p>
    <w:p w14:paraId="6E2FD076" w14:textId="77777777" w:rsidR="00337BEC" w:rsidRPr="00981E99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  <w:r w:rsidRPr="00981E99">
        <w:rPr>
          <w:rFonts w:ascii="Cambria" w:hAnsi="Cambria" w:cs="Calibri Light"/>
          <w:sz w:val="24"/>
          <w:szCs w:val="24"/>
        </w:rPr>
        <w:t>Assim, justifica-se o presente encaminhamento do Projeto de Lei, ora mencionado, a fim de que seja brevemente pautado por Vossa Excelência e apreciado pelo Plenário desta Egrégia Casa Legislativa, aguardando com a certeira e costumeira atenção dispensada por Vossa Excelências.</w:t>
      </w:r>
    </w:p>
    <w:p w14:paraId="3B5D3687" w14:textId="77777777" w:rsidR="00981E99" w:rsidRPr="00981E99" w:rsidRDefault="00981E99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0201B608" w14:textId="50A9CB01" w:rsidR="00981E99" w:rsidRPr="00981E99" w:rsidRDefault="00981E99" w:rsidP="00981E99">
      <w:pPr>
        <w:jc w:val="right"/>
        <w:rPr>
          <w:rFonts w:ascii="Cambria" w:hAnsi="Cambria" w:cs="Calibri Light"/>
          <w:sz w:val="24"/>
          <w:szCs w:val="24"/>
          <w:shd w:val="clear" w:color="auto" w:fill="FFFFFF"/>
        </w:rPr>
      </w:pPr>
      <w:r w:rsidRPr="00981E99">
        <w:rPr>
          <w:rFonts w:ascii="Cambria" w:hAnsi="Cambria" w:cs="Calibri Light"/>
          <w:sz w:val="24"/>
          <w:szCs w:val="24"/>
          <w:shd w:val="clear" w:color="auto" w:fill="FFFFFF"/>
        </w:rPr>
        <w:t>Monte Azul Paulista-SP, em 1</w:t>
      </w:r>
      <w:r w:rsidR="008F0C91">
        <w:rPr>
          <w:rFonts w:ascii="Cambria" w:hAnsi="Cambria" w:cs="Calibri Light"/>
          <w:sz w:val="24"/>
          <w:szCs w:val="24"/>
          <w:shd w:val="clear" w:color="auto" w:fill="FFFFFF"/>
        </w:rPr>
        <w:t>7</w:t>
      </w:r>
      <w:r w:rsidRPr="00981E99">
        <w:rPr>
          <w:rFonts w:ascii="Cambria" w:hAnsi="Cambria" w:cs="Calibri Light"/>
          <w:sz w:val="24"/>
          <w:szCs w:val="24"/>
          <w:shd w:val="clear" w:color="auto" w:fill="FFFFFF"/>
        </w:rPr>
        <w:t xml:space="preserve">   de  Janeiro  de  2.023.</w:t>
      </w:r>
    </w:p>
    <w:p w14:paraId="16B11458" w14:textId="77777777" w:rsidR="00981E99" w:rsidRPr="00981E99" w:rsidRDefault="00981E99" w:rsidP="00981E99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</w:p>
    <w:p w14:paraId="226639BB" w14:textId="77777777" w:rsidR="00981E99" w:rsidRPr="00981E99" w:rsidRDefault="00981E99" w:rsidP="00981E99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</w:p>
    <w:p w14:paraId="46C18989" w14:textId="1CDDCEDD" w:rsidR="00981E99" w:rsidRDefault="00981E99" w:rsidP="00981E99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</w:p>
    <w:p w14:paraId="0455C48A" w14:textId="77777777" w:rsidR="008F0C91" w:rsidRPr="00981E99" w:rsidRDefault="008F0C91" w:rsidP="00981E99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</w:p>
    <w:p w14:paraId="09C61501" w14:textId="77777777" w:rsidR="00981E99" w:rsidRPr="00981E99" w:rsidRDefault="00981E99" w:rsidP="00981E99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</w:p>
    <w:p w14:paraId="0F207EBD" w14:textId="77777777" w:rsidR="00981E99" w:rsidRPr="00981E99" w:rsidRDefault="00981E99" w:rsidP="00981E99">
      <w:pPr>
        <w:jc w:val="center"/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</w:pPr>
      <w:r w:rsidRPr="00981E99">
        <w:rPr>
          <w:rFonts w:ascii="Cambria" w:hAnsi="Cambria" w:cs="Calibri Light"/>
          <w:b/>
          <w:bCs/>
          <w:sz w:val="24"/>
          <w:szCs w:val="24"/>
          <w:shd w:val="clear" w:color="auto" w:fill="FFFFFF"/>
        </w:rPr>
        <w:t>MARCELO OTAVIANO DOS SANTOS</w:t>
      </w:r>
    </w:p>
    <w:p w14:paraId="6CAAD50D" w14:textId="77777777" w:rsidR="00981E99" w:rsidRPr="00981E99" w:rsidRDefault="00981E99" w:rsidP="00981E99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  <w:r w:rsidRPr="00981E99">
        <w:rPr>
          <w:rFonts w:ascii="Cambria" w:hAnsi="Cambria" w:cs="Calibri Light"/>
          <w:sz w:val="24"/>
          <w:szCs w:val="24"/>
          <w:shd w:val="clear" w:color="auto" w:fill="FFFFFF"/>
        </w:rPr>
        <w:t xml:space="preserve">PREFEITO DO MUNICÍPIO </w:t>
      </w:r>
    </w:p>
    <w:p w14:paraId="70BC3CFF" w14:textId="77777777" w:rsidR="00981E99" w:rsidRPr="00981E99" w:rsidRDefault="00981E99" w:rsidP="00981E99">
      <w:pPr>
        <w:jc w:val="center"/>
        <w:rPr>
          <w:rFonts w:ascii="Cambria" w:hAnsi="Cambria" w:cs="Calibri Light"/>
          <w:sz w:val="24"/>
          <w:szCs w:val="24"/>
          <w:shd w:val="clear" w:color="auto" w:fill="FFFFFF"/>
        </w:rPr>
      </w:pPr>
      <w:r w:rsidRPr="00981E99">
        <w:rPr>
          <w:rFonts w:ascii="Cambria" w:hAnsi="Cambria" w:cs="Calibri Light"/>
          <w:sz w:val="24"/>
          <w:szCs w:val="24"/>
          <w:shd w:val="clear" w:color="auto" w:fill="FFFFFF"/>
        </w:rPr>
        <w:t xml:space="preserve"> MONTE AZUL PAULISTA-SP.</w:t>
      </w:r>
    </w:p>
    <w:p w14:paraId="007CE46C" w14:textId="425E6846" w:rsidR="00337BEC" w:rsidRDefault="00337BEC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3AD31D06" w14:textId="500D2F9E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24E8A255" w14:textId="0BA859DE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548C5BF6" w14:textId="27B0BCB1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4243A15A" w14:textId="3791C560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6E4DB8E2" w14:textId="36BA9B1B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2FDD2EF4" w14:textId="535F1FCE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03540186" w14:textId="48CB236F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341B242E" w14:textId="1047D4CD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2EBB7904" w14:textId="691E5F4C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4D3AE670" w14:textId="67A72BE1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134B44BC" w14:textId="4998ACA6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012439AB" w14:textId="65C51508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54C4D1C9" w14:textId="1DB0F752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290CBC76" w14:textId="68A6D321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62FE9824" w14:textId="5C1F8048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3F8936E1" w14:textId="0E0B1EB9" w:rsidR="00171DC3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p w14:paraId="16461AAE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F6458">
        <w:rPr>
          <w:rFonts w:asciiTheme="majorHAnsi" w:hAnsiTheme="majorHAnsi" w:cstheme="majorHAnsi"/>
          <w:b/>
          <w:bCs/>
          <w:sz w:val="24"/>
          <w:szCs w:val="24"/>
          <w:u w:val="single"/>
        </w:rPr>
        <w:t>ANEXO I</w:t>
      </w:r>
    </w:p>
    <w:p w14:paraId="1A7A4BDF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0BD6880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F6458">
        <w:rPr>
          <w:rFonts w:asciiTheme="majorHAnsi" w:hAnsiTheme="majorHAnsi" w:cstheme="majorHAnsi"/>
          <w:b/>
          <w:bCs/>
          <w:sz w:val="24"/>
          <w:szCs w:val="24"/>
          <w:u w:val="single"/>
        </w:rPr>
        <w:t>QUADRO DA TABELA DE VALORES DAS CONCESSÕES DE GRTIFICAÇÕES POR ATRIBUIÇÃO DAS FUNÇÕES DESIGNADAS DE CARÁTER PERMANENTE</w:t>
      </w:r>
    </w:p>
    <w:p w14:paraId="5D5EE312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W w:w="878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3119"/>
      </w:tblGrid>
      <w:tr w:rsidR="00171DC3" w:rsidRPr="008F6458" w14:paraId="400697FE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3A0AF3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Gestor de Contratos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C2C4D8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30% do vencimento base que se encontra o servidor público</w:t>
            </w:r>
          </w:p>
        </w:tc>
      </w:tr>
      <w:tr w:rsidR="00171DC3" w:rsidRPr="008F6458" w14:paraId="735F8B22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01B91F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 xml:space="preserve">Fiscal de Contratos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27CFE6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20% do vencimento base que se encontra o servidor público</w:t>
            </w:r>
          </w:p>
        </w:tc>
      </w:tr>
      <w:tr w:rsidR="00171DC3" w:rsidRPr="008F6458" w14:paraId="3A8CEBD3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699CBA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Gestor de Convênios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AE4B55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30% do vencimento base que se encontra o servidor público</w:t>
            </w:r>
          </w:p>
        </w:tc>
      </w:tr>
      <w:tr w:rsidR="00171DC3" w:rsidRPr="008F6458" w14:paraId="720A67CA" w14:textId="77777777" w:rsidTr="00895D7C">
        <w:trPr>
          <w:trHeight w:val="545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3FBF84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Gestor de Planejamento e Orçamento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A2F7D4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30% do vencimento base que se encontra o servidor público</w:t>
            </w:r>
          </w:p>
        </w:tc>
      </w:tr>
      <w:tr w:rsidR="00171DC3" w:rsidRPr="008F6458" w14:paraId="5F875A97" w14:textId="77777777" w:rsidTr="00895D7C">
        <w:trPr>
          <w:trHeight w:val="545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3CA02E" w14:textId="77777777" w:rsidR="00171DC3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Agente de Contratação/Pregoeiro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D9B87C" w14:textId="77777777" w:rsidR="00171DC3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30% do vencimento base que se encontra o servidor público</w:t>
            </w:r>
          </w:p>
        </w:tc>
      </w:tr>
      <w:tr w:rsidR="00171DC3" w:rsidRPr="008F6458" w14:paraId="343F2F25" w14:textId="77777777" w:rsidTr="00895D7C">
        <w:trPr>
          <w:trHeight w:val="545"/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AB4246" w14:textId="77777777" w:rsidR="00171DC3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Presidente da Comissão de Licitação/Contratação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1A5517" w14:textId="77777777" w:rsidR="00171DC3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30% do vencimento base que se encontra o servidor público</w:t>
            </w:r>
          </w:p>
        </w:tc>
      </w:tr>
      <w:tr w:rsidR="00171DC3" w:rsidRPr="008F6458" w14:paraId="24AE52ED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006578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da Comissão de Licitação/Contratação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41B449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0% do vencimento base que se encontra o servidor público</w:t>
            </w:r>
          </w:p>
        </w:tc>
      </w:tr>
      <w:tr w:rsidR="00171DC3" w:rsidRPr="008F6458" w14:paraId="7118E658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B011FB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da Equipe de Apoio ao Pregão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AEB9C0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0% do vencimento base que se encontra o servidor público</w:t>
            </w:r>
          </w:p>
        </w:tc>
      </w:tr>
      <w:tr w:rsidR="00171DC3" w:rsidRPr="008F6458" w14:paraId="4BDD7A7A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9B7E0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Comissão de Avaliação de Desempenho para Fins de Estágio Probatório 1ª Fase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1FFA99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20% do vencimento base que se encontra o servidor público</w:t>
            </w:r>
          </w:p>
        </w:tc>
      </w:tr>
      <w:tr w:rsidR="00171DC3" w:rsidRPr="008F6458" w14:paraId="234436F8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B06B52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Comissão de Processo Administrativo Disciplinar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11E9D4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20% do vencimento base que se encontra o servidor público</w:t>
            </w:r>
          </w:p>
        </w:tc>
      </w:tr>
      <w:tr w:rsidR="00171DC3" w:rsidRPr="008F6458" w14:paraId="55C0C400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FD907A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Membros da Comissão de Monitoramento e Avaliação de Convênios e de Terceiro Setor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9C5DA1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20% do vencimento base que se encontra o servidor público</w:t>
            </w:r>
          </w:p>
        </w:tc>
      </w:tr>
      <w:tr w:rsidR="00171DC3" w:rsidRPr="008F6458" w14:paraId="27757E11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2C1E06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Órgão de Deliberação Coletiva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88A6D8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20% do vencimento base que se encontra o servidor público</w:t>
            </w:r>
          </w:p>
        </w:tc>
      </w:tr>
    </w:tbl>
    <w:p w14:paraId="61722498" w14:textId="77777777" w:rsidR="00171DC3" w:rsidRPr="008F6458" w:rsidRDefault="00171DC3" w:rsidP="00171DC3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2F2D3ED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8B91CD6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09433C2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092502C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81A98C1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F6458">
        <w:rPr>
          <w:rFonts w:asciiTheme="majorHAnsi" w:hAnsiTheme="majorHAnsi" w:cstheme="majorHAnsi"/>
          <w:b/>
          <w:bCs/>
          <w:sz w:val="24"/>
          <w:szCs w:val="24"/>
          <w:u w:val="single"/>
        </w:rPr>
        <w:t>ANEXO II</w:t>
      </w:r>
    </w:p>
    <w:p w14:paraId="6F62E5D3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017B4F5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F6458">
        <w:rPr>
          <w:rFonts w:asciiTheme="majorHAnsi" w:hAnsiTheme="majorHAnsi" w:cstheme="majorHAnsi"/>
          <w:b/>
          <w:bCs/>
          <w:sz w:val="24"/>
          <w:szCs w:val="24"/>
          <w:u w:val="single"/>
        </w:rPr>
        <w:t>QUADRO DA TABELA DE VALORES DAS CONCESSÕES DE GRTIFICAÇÕES POR ATRIBUIÇÃO DAS FUNÇÕES DESIGNADAS DE CARÁTER NÃO PERMANENTE</w:t>
      </w:r>
    </w:p>
    <w:p w14:paraId="6885E4A8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3A1F012" w14:textId="77777777" w:rsidR="00171DC3" w:rsidRPr="008F6458" w:rsidRDefault="00171DC3" w:rsidP="00171DC3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878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3119"/>
      </w:tblGrid>
      <w:tr w:rsidR="00171DC3" w:rsidRPr="008F6458" w14:paraId="0A814336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83EA16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Defensor Dativo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DB81819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20% do vencimento base que se encontra o servidor público</w:t>
            </w:r>
          </w:p>
        </w:tc>
      </w:tr>
      <w:tr w:rsidR="00171DC3" w:rsidRPr="008F6458" w14:paraId="78E2DB1A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FC3713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da Comissão de Sindicância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D9A02E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20% do vencimento base que se encontra o servidor público</w:t>
            </w:r>
          </w:p>
        </w:tc>
      </w:tr>
      <w:tr w:rsidR="00171DC3" w:rsidRPr="008F6458" w14:paraId="62FA5306" w14:textId="77777777" w:rsidTr="00895D7C">
        <w:trPr>
          <w:jc w:val="center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FC5ED8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Comissão de Concurso Público ou Processo Seletivo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CF5B9C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20% do vencimento base que se encontra o servidor público</w:t>
            </w:r>
          </w:p>
        </w:tc>
      </w:tr>
      <w:tr w:rsidR="00171DC3" w:rsidRPr="008F6458" w14:paraId="2C53CCE9" w14:textId="77777777" w:rsidTr="00895D7C">
        <w:trPr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5007D7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Comissão de Avaliação de Desempenho para Fins de Estágio Probatório 2ª Fase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4983D7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20% do vencimento base que se encontra o servidor público</w:t>
            </w:r>
          </w:p>
        </w:tc>
      </w:tr>
      <w:tr w:rsidR="00171DC3" w:rsidRPr="008F6458" w14:paraId="449F638C" w14:textId="77777777" w:rsidTr="00895D7C">
        <w:trPr>
          <w:trHeight w:val="485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E8DF96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Membros da Comissão de Reforma Administrativa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D64845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20% do vencimento base que se encontra o servidor público</w:t>
            </w:r>
          </w:p>
        </w:tc>
      </w:tr>
      <w:tr w:rsidR="00171DC3" w:rsidRPr="008F6458" w14:paraId="14921ED1" w14:textId="77777777" w:rsidTr="00895D7C">
        <w:trPr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BABBAA" w14:textId="77777777" w:rsidR="00171DC3" w:rsidRPr="008F6458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Comissão para emissão de LTA - Laudo de Avaliação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3F60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20% do vencimento base que se encontra o servidor público</w:t>
            </w:r>
          </w:p>
        </w:tc>
      </w:tr>
    </w:tbl>
    <w:p w14:paraId="44B502B4" w14:textId="77777777" w:rsidR="00171DC3" w:rsidRPr="008F6458" w:rsidRDefault="00171DC3" w:rsidP="00171DC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3597DE" w14:textId="77777777" w:rsidR="00171DC3" w:rsidRPr="008F6458" w:rsidRDefault="00171DC3" w:rsidP="00171DC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6100FBD" w14:textId="77777777" w:rsidR="00171DC3" w:rsidRPr="008F6458" w:rsidRDefault="00171DC3" w:rsidP="00171DC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138BBAC" w14:textId="77777777" w:rsidR="00171DC3" w:rsidRPr="008F6458" w:rsidRDefault="00171DC3" w:rsidP="00171DC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B84FBB4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F6458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ANEXO III</w:t>
      </w:r>
    </w:p>
    <w:p w14:paraId="77B90825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07A78E4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F6458">
        <w:rPr>
          <w:rFonts w:asciiTheme="majorHAnsi" w:hAnsiTheme="majorHAnsi" w:cstheme="majorHAnsi"/>
          <w:b/>
          <w:bCs/>
          <w:sz w:val="24"/>
          <w:szCs w:val="24"/>
          <w:u w:val="single"/>
        </w:rPr>
        <w:t>DEMONSTRATIVO DE IMPACTO ORÇAMENTÁRIO-FINANCEIRO</w:t>
      </w:r>
    </w:p>
    <w:p w14:paraId="457C89A3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elacomgrade"/>
        <w:tblW w:w="10758" w:type="dxa"/>
        <w:jc w:val="center"/>
        <w:tblLayout w:type="fixed"/>
        <w:tblLook w:val="04A0" w:firstRow="1" w:lastRow="0" w:firstColumn="1" w:lastColumn="0" w:noHBand="0" w:noVBand="1"/>
      </w:tblPr>
      <w:tblGrid>
        <w:gridCol w:w="1119"/>
        <w:gridCol w:w="1701"/>
        <w:gridCol w:w="4405"/>
        <w:gridCol w:w="1842"/>
        <w:gridCol w:w="1691"/>
      </w:tblGrid>
      <w:tr w:rsidR="00171DC3" w:rsidRPr="008F6458" w14:paraId="350DBDE8" w14:textId="77777777" w:rsidTr="00895D7C">
        <w:trPr>
          <w:jc w:val="center"/>
        </w:trPr>
        <w:tc>
          <w:tcPr>
            <w:tcW w:w="10758" w:type="dxa"/>
            <w:gridSpan w:val="5"/>
            <w:shd w:val="clear" w:color="auto" w:fill="A6A6A6" w:themeFill="background1" w:themeFillShade="A6"/>
            <w:vAlign w:val="center"/>
            <w:hideMark/>
          </w:tcPr>
          <w:p w14:paraId="55B8FEA4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ESTIMATIVA DO IMPACTO FINANCEIRO (Artigos 16 e 17 da LRF)</w:t>
            </w:r>
          </w:p>
        </w:tc>
      </w:tr>
      <w:tr w:rsidR="00171DC3" w:rsidRPr="008F6458" w14:paraId="5D635394" w14:textId="77777777" w:rsidTr="00895D7C">
        <w:trPr>
          <w:jc w:val="center"/>
        </w:trPr>
        <w:tc>
          <w:tcPr>
            <w:tcW w:w="10758" w:type="dxa"/>
            <w:gridSpan w:val="5"/>
            <w:shd w:val="clear" w:color="auto" w:fill="A6A6A6" w:themeFill="background1" w:themeFillShade="A6"/>
            <w:vAlign w:val="center"/>
            <w:hideMark/>
          </w:tcPr>
          <w:p w14:paraId="6B3B4F6F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TIPO DE AÇÃO GOVERNAMENTAL</w:t>
            </w:r>
          </w:p>
        </w:tc>
      </w:tr>
      <w:tr w:rsidR="00171DC3" w:rsidRPr="008F6458" w14:paraId="3E8C7D95" w14:textId="77777777" w:rsidTr="00895D7C">
        <w:trPr>
          <w:trHeight w:val="172"/>
          <w:jc w:val="center"/>
        </w:trPr>
        <w:tc>
          <w:tcPr>
            <w:tcW w:w="10758" w:type="dxa"/>
            <w:gridSpan w:val="5"/>
            <w:vAlign w:val="center"/>
            <w:hideMark/>
          </w:tcPr>
          <w:p w14:paraId="468A3127" w14:textId="77777777" w:rsidR="00171DC3" w:rsidRPr="008F6458" w:rsidRDefault="00171DC3" w:rsidP="00895D7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  )</w:t>
            </w: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 xml:space="preserve"> Criação, Expansão ou Aperfeiçoamento de Ação Governamental (Art. 16).</w:t>
            </w:r>
          </w:p>
        </w:tc>
      </w:tr>
      <w:tr w:rsidR="00171DC3" w:rsidRPr="008F6458" w14:paraId="492CE385" w14:textId="77777777" w:rsidTr="00895D7C">
        <w:trPr>
          <w:jc w:val="center"/>
        </w:trPr>
        <w:tc>
          <w:tcPr>
            <w:tcW w:w="10758" w:type="dxa"/>
            <w:gridSpan w:val="5"/>
            <w:vAlign w:val="center"/>
            <w:hideMark/>
          </w:tcPr>
          <w:p w14:paraId="2EBAA3DB" w14:textId="77777777" w:rsidR="00171DC3" w:rsidRPr="008F6458" w:rsidRDefault="00171DC3" w:rsidP="00895D7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(X)</w:t>
            </w: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 xml:space="preserve"> Despesa Obrigatória de Caráter Continuado Derivada de Lei ou Ato Administrativo Normativo com Execução Superior a Dois Exercícios (Art. 17).</w:t>
            </w:r>
          </w:p>
        </w:tc>
      </w:tr>
      <w:tr w:rsidR="00171DC3" w:rsidRPr="008F6458" w14:paraId="177E6109" w14:textId="77777777" w:rsidTr="00895D7C">
        <w:trPr>
          <w:jc w:val="center"/>
        </w:trPr>
        <w:tc>
          <w:tcPr>
            <w:tcW w:w="10758" w:type="dxa"/>
            <w:gridSpan w:val="5"/>
            <w:vAlign w:val="center"/>
            <w:hideMark/>
          </w:tcPr>
          <w:p w14:paraId="5A2152C9" w14:textId="77777777" w:rsidR="00171DC3" w:rsidRDefault="00171DC3" w:rsidP="00895D7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4B71D152" w14:textId="77777777" w:rsidR="00171DC3" w:rsidRDefault="00171DC3" w:rsidP="00895D7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DESCRIÇÃO</w:t>
            </w: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>
              <w:t xml:space="preserve"> </w:t>
            </w:r>
            <w:r w:rsidRPr="00D755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DISPÕE SOBRE A CRIAÇÃO E ORGANIZAÇÃO DAS FUNÇÕES DESIGNADAS E DÁ OUTRAS PROVID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Ê</w:t>
            </w:r>
            <w:r w:rsidRPr="00D755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NCIAS.</w:t>
            </w:r>
          </w:p>
          <w:p w14:paraId="68780AA2" w14:textId="77777777" w:rsidR="00171DC3" w:rsidRPr="008F6458" w:rsidRDefault="00171DC3" w:rsidP="00895D7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3CCC81" w14:textId="77777777" w:rsidR="00171DC3" w:rsidRPr="008F6458" w:rsidRDefault="00171DC3" w:rsidP="00895D7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71DC3" w:rsidRPr="008F6458" w14:paraId="23675B9F" w14:textId="77777777" w:rsidTr="00895D7C">
        <w:trPr>
          <w:jc w:val="center"/>
        </w:trPr>
        <w:tc>
          <w:tcPr>
            <w:tcW w:w="10758" w:type="dxa"/>
            <w:gridSpan w:val="5"/>
            <w:shd w:val="clear" w:color="auto" w:fill="A6A6A6" w:themeFill="background1" w:themeFillShade="A6"/>
            <w:vAlign w:val="center"/>
            <w:hideMark/>
          </w:tcPr>
          <w:p w14:paraId="665D4685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CARACTERIZAÇÃO DA DESPESA MENSAL</w:t>
            </w:r>
          </w:p>
        </w:tc>
      </w:tr>
      <w:tr w:rsidR="00171DC3" w:rsidRPr="008F6458" w14:paraId="64371F61" w14:textId="77777777" w:rsidTr="00895D7C">
        <w:trPr>
          <w:trHeight w:val="204"/>
          <w:jc w:val="center"/>
        </w:trPr>
        <w:tc>
          <w:tcPr>
            <w:tcW w:w="1119" w:type="dxa"/>
            <w:vAlign w:val="center"/>
            <w:hideMark/>
          </w:tcPr>
          <w:p w14:paraId="4F32AD8A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Q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TDE</w:t>
            </w: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F64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701" w:type="dxa"/>
            <w:vAlign w:val="center"/>
          </w:tcPr>
          <w:p w14:paraId="66386B9C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DESCRIÇÃO DO ATO</w:t>
            </w:r>
          </w:p>
        </w:tc>
        <w:tc>
          <w:tcPr>
            <w:tcW w:w="4405" w:type="dxa"/>
            <w:vAlign w:val="center"/>
          </w:tcPr>
          <w:p w14:paraId="1D852FC4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DESCRIÇÃO DA FUNÇÃO</w:t>
            </w:r>
          </w:p>
        </w:tc>
        <w:tc>
          <w:tcPr>
            <w:tcW w:w="1842" w:type="dxa"/>
            <w:vAlign w:val="center"/>
          </w:tcPr>
          <w:p w14:paraId="198641DB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5771B">
              <w:rPr>
                <w:rFonts w:asciiTheme="majorHAnsi" w:hAnsiTheme="majorHAnsi" w:cstheme="majorHAnsi"/>
                <w:sz w:val="24"/>
                <w:szCs w:val="24"/>
              </w:rPr>
              <w:t>VALOR DA GRATIFICAÇÃO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2388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01EB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(B)</w:t>
            </w:r>
          </w:p>
        </w:tc>
        <w:tc>
          <w:tcPr>
            <w:tcW w:w="1691" w:type="dxa"/>
            <w:vAlign w:val="center"/>
          </w:tcPr>
          <w:p w14:paraId="4E992541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5771B">
              <w:rPr>
                <w:rFonts w:asciiTheme="majorHAnsi" w:hAnsiTheme="majorHAnsi" w:cstheme="majorHAnsi"/>
                <w:sz w:val="24"/>
                <w:szCs w:val="24"/>
              </w:rPr>
              <w:t>VALOR TOTAL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501EB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(C)</w:t>
            </w:r>
          </w:p>
        </w:tc>
      </w:tr>
      <w:tr w:rsidR="00171DC3" w:rsidRPr="008F6458" w14:paraId="1F22CAD7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BB43D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E6680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2º, I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EE3EA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Gestor de Contratos</w:t>
            </w:r>
          </w:p>
        </w:tc>
        <w:tc>
          <w:tcPr>
            <w:tcW w:w="1842" w:type="dxa"/>
            <w:vAlign w:val="center"/>
          </w:tcPr>
          <w:p w14:paraId="2A6A5051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R$ 1.083,33</w:t>
            </w:r>
          </w:p>
        </w:tc>
        <w:tc>
          <w:tcPr>
            <w:tcW w:w="1691" w:type="dxa"/>
            <w:vAlign w:val="center"/>
          </w:tcPr>
          <w:p w14:paraId="4B97F1C4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R$ 3.249,99</w:t>
            </w:r>
          </w:p>
        </w:tc>
      </w:tr>
      <w:tr w:rsidR="00171DC3" w:rsidRPr="008F6458" w14:paraId="64085934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C5D65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7A382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2º, II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8BECB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Fiscal de Contratos</w:t>
            </w:r>
          </w:p>
        </w:tc>
        <w:tc>
          <w:tcPr>
            <w:tcW w:w="1842" w:type="dxa"/>
            <w:vAlign w:val="center"/>
          </w:tcPr>
          <w:p w14:paraId="007C424C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R$ 722,22</w:t>
            </w:r>
          </w:p>
        </w:tc>
        <w:tc>
          <w:tcPr>
            <w:tcW w:w="1691" w:type="dxa"/>
            <w:vAlign w:val="center"/>
          </w:tcPr>
          <w:p w14:paraId="3A081B33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R$ 733,22</w:t>
            </w:r>
          </w:p>
        </w:tc>
      </w:tr>
      <w:tr w:rsidR="00171DC3" w:rsidRPr="008F6458" w14:paraId="05418B85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317DA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6D89E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2º III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0F7BE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Gestor de Convênios</w:t>
            </w:r>
          </w:p>
        </w:tc>
        <w:tc>
          <w:tcPr>
            <w:tcW w:w="1842" w:type="dxa"/>
            <w:vAlign w:val="center"/>
          </w:tcPr>
          <w:p w14:paraId="5CDD25C3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R$ 1.083,33</w:t>
            </w:r>
          </w:p>
        </w:tc>
        <w:tc>
          <w:tcPr>
            <w:tcW w:w="1691" w:type="dxa"/>
            <w:vAlign w:val="center"/>
          </w:tcPr>
          <w:p w14:paraId="2AFE9FB4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R$ 3.249,99</w:t>
            </w:r>
          </w:p>
        </w:tc>
      </w:tr>
      <w:tr w:rsidR="00171DC3" w:rsidRPr="008F6458" w14:paraId="495A4DEB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21999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CE9D6" w14:textId="77777777" w:rsidR="00171DC3" w:rsidRDefault="00171DC3" w:rsidP="00895D7C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Art. 2º, IV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375C1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Gestor de Planejamento e Orçamento</w:t>
            </w:r>
          </w:p>
        </w:tc>
        <w:tc>
          <w:tcPr>
            <w:tcW w:w="1842" w:type="dxa"/>
            <w:vAlign w:val="center"/>
          </w:tcPr>
          <w:p w14:paraId="0759641A" w14:textId="77777777" w:rsidR="00171DC3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R$ 1.083,33</w:t>
            </w:r>
          </w:p>
        </w:tc>
        <w:tc>
          <w:tcPr>
            <w:tcW w:w="1691" w:type="dxa"/>
            <w:vAlign w:val="center"/>
          </w:tcPr>
          <w:p w14:paraId="0B61FE02" w14:textId="77777777" w:rsidR="00171DC3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R$ 1.083,33</w:t>
            </w:r>
          </w:p>
        </w:tc>
      </w:tr>
      <w:tr w:rsidR="00171DC3" w:rsidRPr="008F6458" w14:paraId="1D1132FA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C1D3E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AAA70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2º V e VI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97F80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Agente de Contratação/Pregoeiro</w:t>
            </w:r>
          </w:p>
        </w:tc>
        <w:tc>
          <w:tcPr>
            <w:tcW w:w="1842" w:type="dxa"/>
            <w:vAlign w:val="center"/>
          </w:tcPr>
          <w:p w14:paraId="407D3228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R$ 1.083,33</w:t>
            </w:r>
          </w:p>
        </w:tc>
        <w:tc>
          <w:tcPr>
            <w:tcW w:w="1691" w:type="dxa"/>
            <w:vAlign w:val="center"/>
          </w:tcPr>
          <w:p w14:paraId="1DFA0EA9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R$ 2.166,66</w:t>
            </w:r>
          </w:p>
        </w:tc>
      </w:tr>
      <w:tr w:rsidR="00171DC3" w:rsidRPr="008F6458" w14:paraId="72B87796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D6289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9E0B6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2º, VII, a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E6FC5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Presidente da Com. de Licitação/Contratação</w:t>
            </w:r>
          </w:p>
        </w:tc>
        <w:tc>
          <w:tcPr>
            <w:tcW w:w="1842" w:type="dxa"/>
            <w:vAlign w:val="center"/>
          </w:tcPr>
          <w:p w14:paraId="54A2C79C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R$ 1.083,33</w:t>
            </w:r>
          </w:p>
        </w:tc>
        <w:tc>
          <w:tcPr>
            <w:tcW w:w="1691" w:type="dxa"/>
            <w:vAlign w:val="center"/>
          </w:tcPr>
          <w:p w14:paraId="03D08CDC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R$ 1.083,33</w:t>
            </w:r>
          </w:p>
        </w:tc>
      </w:tr>
      <w:tr w:rsidR="00171DC3" w:rsidRPr="008F6458" w14:paraId="025F97FD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0A104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DE31B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2º, VII, a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55AD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da Com. de Licitação/Contratação</w:t>
            </w:r>
          </w:p>
        </w:tc>
        <w:tc>
          <w:tcPr>
            <w:tcW w:w="1842" w:type="dxa"/>
            <w:vAlign w:val="center"/>
          </w:tcPr>
          <w:p w14:paraId="2EE9CA01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74317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722,22</w:t>
            </w:r>
          </w:p>
        </w:tc>
        <w:tc>
          <w:tcPr>
            <w:tcW w:w="1691" w:type="dxa"/>
            <w:vAlign w:val="center"/>
          </w:tcPr>
          <w:p w14:paraId="59F76160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444,44</w:t>
            </w:r>
          </w:p>
        </w:tc>
      </w:tr>
      <w:tr w:rsidR="00171DC3" w:rsidRPr="008F6458" w14:paraId="3B6107C4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67EE8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F5464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2º, VII, b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53D19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da Eq. de Apoio ao Pregão</w:t>
            </w:r>
          </w:p>
        </w:tc>
        <w:tc>
          <w:tcPr>
            <w:tcW w:w="1842" w:type="dxa"/>
            <w:vAlign w:val="center"/>
          </w:tcPr>
          <w:p w14:paraId="2DE5A779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74317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722,72</w:t>
            </w:r>
          </w:p>
        </w:tc>
        <w:tc>
          <w:tcPr>
            <w:tcW w:w="1691" w:type="dxa"/>
            <w:vAlign w:val="center"/>
          </w:tcPr>
          <w:p w14:paraId="5E569A0F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444,44</w:t>
            </w:r>
          </w:p>
        </w:tc>
      </w:tr>
      <w:tr w:rsidR="00171DC3" w:rsidRPr="008F6458" w14:paraId="0E1BFB4A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3CDA3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49B1D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2º, VII, c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F8A83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Com. de Avaliação de Des. para Fins de Estágio Probatório 1ª Fase</w:t>
            </w:r>
          </w:p>
        </w:tc>
        <w:tc>
          <w:tcPr>
            <w:tcW w:w="1842" w:type="dxa"/>
            <w:vAlign w:val="center"/>
          </w:tcPr>
          <w:p w14:paraId="6CD1C1C4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74317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722,72</w:t>
            </w:r>
          </w:p>
        </w:tc>
        <w:tc>
          <w:tcPr>
            <w:tcW w:w="1691" w:type="dxa"/>
            <w:vAlign w:val="center"/>
          </w:tcPr>
          <w:p w14:paraId="460377E9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R$ 2.168,16</w:t>
            </w:r>
          </w:p>
        </w:tc>
      </w:tr>
      <w:tr w:rsidR="00171DC3" w:rsidRPr="008F6458" w14:paraId="6B05B2B4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410F6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B875A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2º, VII, d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48DAB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Com. de Processo Adm. Disciplinar</w:t>
            </w:r>
          </w:p>
        </w:tc>
        <w:tc>
          <w:tcPr>
            <w:tcW w:w="1842" w:type="dxa"/>
            <w:vAlign w:val="center"/>
          </w:tcPr>
          <w:p w14:paraId="434BAA45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74317">
              <w:rPr>
                <w:rFonts w:asciiTheme="majorHAnsi" w:hAnsiTheme="majorHAnsi" w:cstheme="majorHAnsi"/>
                <w:sz w:val="24"/>
                <w:szCs w:val="24"/>
              </w:rPr>
              <w:t>R$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722,72</w:t>
            </w:r>
          </w:p>
        </w:tc>
        <w:tc>
          <w:tcPr>
            <w:tcW w:w="1691" w:type="dxa"/>
            <w:vAlign w:val="center"/>
          </w:tcPr>
          <w:p w14:paraId="48CFE80A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R$ 2.168,16</w:t>
            </w:r>
          </w:p>
        </w:tc>
      </w:tr>
      <w:tr w:rsidR="00171DC3" w:rsidRPr="008F6458" w14:paraId="73A09484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592E2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0CCBA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2º, VII, e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AF99A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Membros da Com. De Monitoramento e Avaliação de Convênios e de Terceiro Setor</w:t>
            </w:r>
          </w:p>
        </w:tc>
        <w:tc>
          <w:tcPr>
            <w:tcW w:w="1842" w:type="dxa"/>
            <w:vAlign w:val="center"/>
          </w:tcPr>
          <w:p w14:paraId="7C065080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74317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722,72</w:t>
            </w:r>
          </w:p>
        </w:tc>
        <w:tc>
          <w:tcPr>
            <w:tcW w:w="1691" w:type="dxa"/>
            <w:vAlign w:val="center"/>
          </w:tcPr>
          <w:p w14:paraId="194B2A40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R$ 2.168,16</w:t>
            </w:r>
          </w:p>
        </w:tc>
      </w:tr>
      <w:tr w:rsidR="00171DC3" w:rsidRPr="008F6458" w14:paraId="4E75F56A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E7FCA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/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961B2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2º, VIII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5A024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Órgão de Deliberação Coletiva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2D3A95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74317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722,72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F2D0DC5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5771B"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</w:tr>
      <w:tr w:rsidR="00171DC3" w:rsidRPr="008F6458" w14:paraId="505D6245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4BBDA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75397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3º, I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EA6F1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Defensor Dativo</w:t>
            </w:r>
          </w:p>
        </w:tc>
        <w:tc>
          <w:tcPr>
            <w:tcW w:w="1842" w:type="dxa"/>
            <w:vAlign w:val="center"/>
          </w:tcPr>
          <w:p w14:paraId="1C273249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74317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722,72</w:t>
            </w:r>
          </w:p>
        </w:tc>
        <w:tc>
          <w:tcPr>
            <w:tcW w:w="1691" w:type="dxa"/>
            <w:vAlign w:val="center"/>
          </w:tcPr>
          <w:p w14:paraId="26C0DFFB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</w:tr>
      <w:tr w:rsidR="00171DC3" w:rsidRPr="008F6458" w14:paraId="3C84E1F2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FD2D9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8AA3F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3º, II, a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7FD71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da Com. de Sindicância</w:t>
            </w:r>
          </w:p>
        </w:tc>
        <w:tc>
          <w:tcPr>
            <w:tcW w:w="1842" w:type="dxa"/>
            <w:vAlign w:val="center"/>
          </w:tcPr>
          <w:p w14:paraId="7752A79F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060BE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722,72</w:t>
            </w:r>
          </w:p>
        </w:tc>
        <w:tc>
          <w:tcPr>
            <w:tcW w:w="1691" w:type="dxa"/>
            <w:vAlign w:val="center"/>
          </w:tcPr>
          <w:p w14:paraId="38F57B38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</w:tr>
      <w:tr w:rsidR="00171DC3" w:rsidRPr="008F6458" w14:paraId="24C6CAAB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CC925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D6E2D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3º, II, b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8971B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Com. de Concurso Público ou Processo Seletivo</w:t>
            </w:r>
          </w:p>
        </w:tc>
        <w:tc>
          <w:tcPr>
            <w:tcW w:w="1842" w:type="dxa"/>
            <w:vAlign w:val="center"/>
          </w:tcPr>
          <w:p w14:paraId="4769A9B8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060BE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722,72</w:t>
            </w:r>
          </w:p>
        </w:tc>
        <w:tc>
          <w:tcPr>
            <w:tcW w:w="1691" w:type="dxa"/>
            <w:vAlign w:val="center"/>
          </w:tcPr>
          <w:p w14:paraId="3BA0D98D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</w:tr>
      <w:tr w:rsidR="00171DC3" w:rsidRPr="008F6458" w14:paraId="0A109EE5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9D0CB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03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BF150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3º, II, c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53D64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Com. de Avaliação de Desempenho para Fins de Estágio Probatório 2ª Fase</w:t>
            </w:r>
          </w:p>
        </w:tc>
        <w:tc>
          <w:tcPr>
            <w:tcW w:w="1842" w:type="dxa"/>
            <w:vAlign w:val="center"/>
          </w:tcPr>
          <w:p w14:paraId="5120E910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060BE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722,72</w:t>
            </w:r>
          </w:p>
        </w:tc>
        <w:tc>
          <w:tcPr>
            <w:tcW w:w="1691" w:type="dxa"/>
            <w:vAlign w:val="center"/>
          </w:tcPr>
          <w:p w14:paraId="7699EC71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R$ 2.168,16</w:t>
            </w:r>
          </w:p>
        </w:tc>
      </w:tr>
      <w:tr w:rsidR="00171DC3" w:rsidRPr="008F6458" w14:paraId="373F962A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C63C6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C7FB2" w14:textId="77777777" w:rsidR="00171DC3" w:rsidRDefault="00171DC3" w:rsidP="00895D7C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Art. 3º, </w:t>
            </w:r>
            <w:proofErr w:type="spellStart"/>
            <w:r>
              <w:rPr>
                <w:rFonts w:ascii="Calibri Light" w:hAnsi="Calibri Light" w:cs="Calibri Light"/>
                <w:color w:val="000000"/>
              </w:rPr>
              <w:t>II,d</w:t>
            </w:r>
            <w:proofErr w:type="spellEnd"/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B7E31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Membros da Com. de Reforma Administrativa</w:t>
            </w:r>
          </w:p>
        </w:tc>
        <w:tc>
          <w:tcPr>
            <w:tcW w:w="1842" w:type="dxa"/>
            <w:vAlign w:val="center"/>
          </w:tcPr>
          <w:p w14:paraId="6E651649" w14:textId="77777777" w:rsidR="00171DC3" w:rsidRPr="00B060BE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R$ 722,72</w:t>
            </w:r>
          </w:p>
        </w:tc>
        <w:tc>
          <w:tcPr>
            <w:tcW w:w="1691" w:type="dxa"/>
            <w:vAlign w:val="center"/>
          </w:tcPr>
          <w:p w14:paraId="3714E26F" w14:textId="77777777" w:rsidR="00171DC3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</w:tr>
      <w:tr w:rsidR="00171DC3" w:rsidRPr="008F6458" w14:paraId="36DCD259" w14:textId="77777777" w:rsidTr="00895D7C">
        <w:trPr>
          <w:jc w:val="center"/>
        </w:trPr>
        <w:tc>
          <w:tcPr>
            <w:tcW w:w="1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09AEF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475DB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</w:rPr>
              <w:t>Art. 3º, II, e</w:t>
            </w:r>
          </w:p>
        </w:tc>
        <w:tc>
          <w:tcPr>
            <w:tcW w:w="44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9FA6B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sz w:val="24"/>
                <w:szCs w:val="24"/>
              </w:rPr>
              <w:t>Membros de Com. para emissão de LTA - Laudo de Avaliação</w:t>
            </w:r>
          </w:p>
        </w:tc>
        <w:tc>
          <w:tcPr>
            <w:tcW w:w="1842" w:type="dxa"/>
            <w:vAlign w:val="center"/>
          </w:tcPr>
          <w:p w14:paraId="1AE8CCFD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060BE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722,72</w:t>
            </w:r>
          </w:p>
        </w:tc>
        <w:tc>
          <w:tcPr>
            <w:tcW w:w="1691" w:type="dxa"/>
            <w:vAlign w:val="center"/>
          </w:tcPr>
          <w:p w14:paraId="700CD1E3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</w:tc>
      </w:tr>
      <w:tr w:rsidR="00171DC3" w:rsidRPr="008F6458" w14:paraId="44E80113" w14:textId="77777777" w:rsidTr="00895D7C">
        <w:trPr>
          <w:trHeight w:val="455"/>
          <w:jc w:val="center"/>
        </w:trPr>
        <w:tc>
          <w:tcPr>
            <w:tcW w:w="7225" w:type="dxa"/>
            <w:gridSpan w:val="3"/>
            <w:vAlign w:val="center"/>
            <w:hideMark/>
          </w:tcPr>
          <w:p w14:paraId="507E74ED" w14:textId="77777777" w:rsidR="00171DC3" w:rsidRPr="008F6458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F645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VALOR DA DIFERENÇA TOTAL MENSAL (C * A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33" w:type="dxa"/>
            <w:gridSpan w:val="2"/>
            <w:vAlign w:val="center"/>
          </w:tcPr>
          <w:p w14:paraId="1E5884B6" w14:textId="77777777" w:rsidR="00171DC3" w:rsidRPr="0025771B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21AA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R$ 23.128,04</w:t>
            </w:r>
          </w:p>
        </w:tc>
      </w:tr>
    </w:tbl>
    <w:p w14:paraId="137E1045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642DCCA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E1D144A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CA02BBB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7BA7E67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88FE43F" w14:textId="77777777" w:rsidR="00171DC3" w:rsidRPr="00501EB7" w:rsidRDefault="00171DC3" w:rsidP="0017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501EB7">
        <w:rPr>
          <w:rFonts w:asciiTheme="majorHAnsi" w:hAnsiTheme="majorHAnsi" w:cstheme="majorHAnsi"/>
          <w:b/>
          <w:bCs/>
          <w:sz w:val="24"/>
          <w:szCs w:val="24"/>
        </w:rPr>
        <w:t>*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01EB7">
        <w:rPr>
          <w:rFonts w:asciiTheme="majorHAnsi" w:hAnsiTheme="majorHAnsi" w:cstheme="majorHAnsi"/>
          <w:sz w:val="24"/>
          <w:szCs w:val="24"/>
        </w:rPr>
        <w:t>Utilizou-se</w:t>
      </w:r>
      <w:r>
        <w:rPr>
          <w:rFonts w:asciiTheme="majorHAnsi" w:hAnsiTheme="majorHAnsi" w:cstheme="majorHAnsi"/>
          <w:sz w:val="24"/>
          <w:szCs w:val="24"/>
        </w:rPr>
        <w:t xml:space="preserve">, para parâmetros de elaboração do Demonstrativo de Impacto Orçamentário-financeiro, o vencimento base do cargo de provimento efetivo de </w:t>
      </w:r>
      <w:r w:rsidRPr="003D4B86">
        <w:rPr>
          <w:rFonts w:asciiTheme="majorHAnsi" w:hAnsiTheme="majorHAnsi" w:cstheme="majorHAnsi"/>
          <w:b/>
          <w:bCs/>
          <w:sz w:val="24"/>
          <w:szCs w:val="24"/>
        </w:rPr>
        <w:t>Agente Administrativo II</w:t>
      </w:r>
      <w:r>
        <w:rPr>
          <w:rFonts w:asciiTheme="majorHAnsi" w:hAnsiTheme="majorHAnsi" w:cstheme="majorHAnsi"/>
          <w:sz w:val="24"/>
          <w:szCs w:val="24"/>
        </w:rPr>
        <w:t xml:space="preserve">, que perfaz o valor de </w:t>
      </w:r>
      <w:r w:rsidRPr="003D4B86">
        <w:rPr>
          <w:rFonts w:asciiTheme="majorHAnsi" w:hAnsiTheme="majorHAnsi" w:cstheme="majorHAnsi"/>
          <w:b/>
          <w:bCs/>
          <w:sz w:val="24"/>
          <w:szCs w:val="24"/>
        </w:rPr>
        <w:t>R$ 3.</w:t>
      </w:r>
      <w:r>
        <w:rPr>
          <w:rFonts w:asciiTheme="majorHAnsi" w:hAnsiTheme="majorHAnsi" w:cstheme="majorHAnsi"/>
          <w:b/>
          <w:bCs/>
          <w:sz w:val="24"/>
          <w:szCs w:val="24"/>
        </w:rPr>
        <w:t>611,10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33432E1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490D474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3334394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tbl>
      <w:tblPr>
        <w:tblStyle w:val="Tabelacomgrade"/>
        <w:tblW w:w="104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989"/>
        <w:gridCol w:w="2121"/>
        <w:gridCol w:w="2127"/>
        <w:gridCol w:w="2121"/>
      </w:tblGrid>
      <w:tr w:rsidR="00171DC3" w:rsidRPr="0012645F" w14:paraId="2FC6F2B4" w14:textId="77777777" w:rsidTr="00895D7C">
        <w:trPr>
          <w:jc w:val="center"/>
        </w:trPr>
        <w:tc>
          <w:tcPr>
            <w:tcW w:w="10470" w:type="dxa"/>
            <w:gridSpan w:val="5"/>
            <w:shd w:val="clear" w:color="auto" w:fill="A6A6A6" w:themeFill="background1" w:themeFillShade="A6"/>
            <w:vAlign w:val="center"/>
            <w:hideMark/>
          </w:tcPr>
          <w:p w14:paraId="50B44BA6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PROGRAMAÇÃO DE PAGAMENTO</w:t>
            </w:r>
          </w:p>
        </w:tc>
      </w:tr>
      <w:tr w:rsidR="00171DC3" w:rsidRPr="0012645F" w14:paraId="31910FF6" w14:textId="77777777" w:rsidTr="00895D7C">
        <w:trPr>
          <w:trHeight w:val="216"/>
          <w:jc w:val="center"/>
        </w:trPr>
        <w:tc>
          <w:tcPr>
            <w:tcW w:w="2112" w:type="dxa"/>
            <w:vMerge w:val="restart"/>
            <w:vAlign w:val="center"/>
            <w:hideMark/>
          </w:tcPr>
          <w:p w14:paraId="7E599D3B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8358" w:type="dxa"/>
            <w:gridSpan w:val="4"/>
            <w:vAlign w:val="center"/>
            <w:hideMark/>
          </w:tcPr>
          <w:p w14:paraId="4EF1E954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Valor (R$)</w:t>
            </w:r>
          </w:p>
        </w:tc>
      </w:tr>
      <w:tr w:rsidR="00171DC3" w:rsidRPr="0012645F" w14:paraId="62C90329" w14:textId="77777777" w:rsidTr="00895D7C">
        <w:trPr>
          <w:jc w:val="center"/>
        </w:trPr>
        <w:tc>
          <w:tcPr>
            <w:tcW w:w="2112" w:type="dxa"/>
            <w:vMerge/>
            <w:vAlign w:val="center"/>
            <w:hideMark/>
          </w:tcPr>
          <w:p w14:paraId="251E1F0B" w14:textId="77777777" w:rsidR="00171DC3" w:rsidRPr="0012645F" w:rsidRDefault="00171DC3" w:rsidP="00895D7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  <w:hideMark/>
          </w:tcPr>
          <w:p w14:paraId="0F99B833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EXERCÍCIO 2.023</w:t>
            </w:r>
          </w:p>
        </w:tc>
        <w:tc>
          <w:tcPr>
            <w:tcW w:w="2121" w:type="dxa"/>
            <w:vAlign w:val="center"/>
            <w:hideMark/>
          </w:tcPr>
          <w:p w14:paraId="173C2FC8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EXERCÍCIO 2.024 + RGA de 5,38 %</w:t>
            </w:r>
          </w:p>
        </w:tc>
        <w:tc>
          <w:tcPr>
            <w:tcW w:w="2127" w:type="dxa"/>
            <w:vAlign w:val="center"/>
            <w:hideMark/>
          </w:tcPr>
          <w:p w14:paraId="7B01C86B" w14:textId="77777777" w:rsidR="00171DC3" w:rsidRPr="0012645F" w:rsidRDefault="00171DC3" w:rsidP="00895D7C">
            <w:pPr>
              <w:ind w:left="-110" w:firstLine="11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EXERCÍCIO 2.025 + RGA de 3,41 %</w:t>
            </w:r>
          </w:p>
        </w:tc>
        <w:tc>
          <w:tcPr>
            <w:tcW w:w="2121" w:type="dxa"/>
            <w:vAlign w:val="center"/>
            <w:hideMark/>
          </w:tcPr>
          <w:p w14:paraId="0E72BCFE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FONTE DE RECURSO</w:t>
            </w:r>
          </w:p>
        </w:tc>
      </w:tr>
      <w:tr w:rsidR="00171DC3" w:rsidRPr="0012645F" w14:paraId="1763780D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548B2026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JANEIRO</w:t>
            </w:r>
          </w:p>
        </w:tc>
        <w:tc>
          <w:tcPr>
            <w:tcW w:w="1989" w:type="dxa"/>
          </w:tcPr>
          <w:p w14:paraId="785D2CFD" w14:textId="77777777" w:rsidR="00171DC3" w:rsidRPr="002A76BA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23.128,04</w:t>
            </w:r>
          </w:p>
        </w:tc>
        <w:tc>
          <w:tcPr>
            <w:tcW w:w="2121" w:type="dxa"/>
          </w:tcPr>
          <w:p w14:paraId="2993E849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2A431475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6A74A178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2668F1E8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5E013D13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FEVEREIRO</w:t>
            </w:r>
          </w:p>
        </w:tc>
        <w:tc>
          <w:tcPr>
            <w:tcW w:w="1989" w:type="dxa"/>
          </w:tcPr>
          <w:p w14:paraId="7090DE23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00A6D590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1B5B97B5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23D7BC8B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6EAC1E36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23152577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MARÇO</w:t>
            </w:r>
          </w:p>
        </w:tc>
        <w:tc>
          <w:tcPr>
            <w:tcW w:w="1989" w:type="dxa"/>
          </w:tcPr>
          <w:p w14:paraId="7D4B0FB2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43A61078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54D2A3EF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2FE7E795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0F6F8348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5C0FEAB6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ABRIL</w:t>
            </w:r>
          </w:p>
        </w:tc>
        <w:tc>
          <w:tcPr>
            <w:tcW w:w="1989" w:type="dxa"/>
          </w:tcPr>
          <w:p w14:paraId="69AC33F0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0E5166A4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63DB5CFF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718B7E0C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6D7A7BC7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440C0A71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MAIO</w:t>
            </w:r>
          </w:p>
        </w:tc>
        <w:tc>
          <w:tcPr>
            <w:tcW w:w="1989" w:type="dxa"/>
          </w:tcPr>
          <w:p w14:paraId="1CF96E1D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280218F1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7383972F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1A4BEAC6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6D49C44A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0EEB76EF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JUNHO</w:t>
            </w:r>
          </w:p>
        </w:tc>
        <w:tc>
          <w:tcPr>
            <w:tcW w:w="1989" w:type="dxa"/>
          </w:tcPr>
          <w:p w14:paraId="7A3E6931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475669BF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5923A26C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471AE180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6AE0F3E0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41FC2E17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JULHO</w:t>
            </w:r>
          </w:p>
        </w:tc>
        <w:tc>
          <w:tcPr>
            <w:tcW w:w="1989" w:type="dxa"/>
          </w:tcPr>
          <w:p w14:paraId="0280EEB8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2752AB76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2988A490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7A1DF8DB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2F65FE53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52F8BE34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AGOSTO</w:t>
            </w:r>
          </w:p>
        </w:tc>
        <w:tc>
          <w:tcPr>
            <w:tcW w:w="1989" w:type="dxa"/>
          </w:tcPr>
          <w:p w14:paraId="2BA5A509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0CB92370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35913902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1F44D9D8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70BBB658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76DA7B3C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SETEMBRO</w:t>
            </w:r>
          </w:p>
        </w:tc>
        <w:tc>
          <w:tcPr>
            <w:tcW w:w="1989" w:type="dxa"/>
          </w:tcPr>
          <w:p w14:paraId="36B698C5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160F8DAB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6DBA9343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29B06FBF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431DEBC0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6C4F4481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OUTUBRO</w:t>
            </w:r>
          </w:p>
        </w:tc>
        <w:tc>
          <w:tcPr>
            <w:tcW w:w="1989" w:type="dxa"/>
          </w:tcPr>
          <w:p w14:paraId="3803F07D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0A2DCD58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1A2B6BF5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0ED95852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24A888AD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6DE9F3CC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NOVEMBRO</w:t>
            </w:r>
          </w:p>
        </w:tc>
        <w:tc>
          <w:tcPr>
            <w:tcW w:w="1989" w:type="dxa"/>
          </w:tcPr>
          <w:p w14:paraId="433ACB26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41905C54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5A32CF17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6A3F979E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60F4DFD8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70902D7C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DEZEMBRO</w:t>
            </w:r>
          </w:p>
        </w:tc>
        <w:tc>
          <w:tcPr>
            <w:tcW w:w="1989" w:type="dxa"/>
          </w:tcPr>
          <w:p w14:paraId="662DE9AD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0A6A86F7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33C86189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  <w:hideMark/>
          </w:tcPr>
          <w:p w14:paraId="29529A44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7362908D" w14:textId="77777777" w:rsidTr="00895D7C">
        <w:trPr>
          <w:jc w:val="center"/>
        </w:trPr>
        <w:tc>
          <w:tcPr>
            <w:tcW w:w="2112" w:type="dxa"/>
            <w:vAlign w:val="center"/>
          </w:tcPr>
          <w:p w14:paraId="2D3C43B4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13º SALÁRIO</w:t>
            </w:r>
          </w:p>
        </w:tc>
        <w:tc>
          <w:tcPr>
            <w:tcW w:w="1989" w:type="dxa"/>
          </w:tcPr>
          <w:p w14:paraId="7BFE08E2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52F4">
              <w:rPr>
                <w:rFonts w:asciiTheme="majorHAnsi" w:hAnsiTheme="majorHAnsi" w:cstheme="majorHAnsi"/>
                <w:sz w:val="24"/>
                <w:szCs w:val="24"/>
              </w:rPr>
              <w:t>R$ 23.128,04</w:t>
            </w:r>
          </w:p>
        </w:tc>
        <w:tc>
          <w:tcPr>
            <w:tcW w:w="2121" w:type="dxa"/>
          </w:tcPr>
          <w:p w14:paraId="5BA7C4A7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4.372,33</w:t>
            </w:r>
          </w:p>
        </w:tc>
        <w:tc>
          <w:tcPr>
            <w:tcW w:w="2127" w:type="dxa"/>
          </w:tcPr>
          <w:p w14:paraId="4E3032ED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25B98">
              <w:rPr>
                <w:rFonts w:asciiTheme="majorHAnsi" w:hAnsiTheme="majorHAnsi" w:cstheme="majorHAnsi"/>
                <w:sz w:val="24"/>
                <w:szCs w:val="24"/>
              </w:rPr>
              <w:t>R$ 25.203,43</w:t>
            </w:r>
          </w:p>
        </w:tc>
        <w:tc>
          <w:tcPr>
            <w:tcW w:w="2121" w:type="dxa"/>
            <w:vAlign w:val="center"/>
          </w:tcPr>
          <w:p w14:paraId="2A1E9C65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3B5D7AD7" w14:textId="77777777" w:rsidTr="00895D7C">
        <w:trPr>
          <w:jc w:val="center"/>
        </w:trPr>
        <w:tc>
          <w:tcPr>
            <w:tcW w:w="2112" w:type="dxa"/>
            <w:vAlign w:val="center"/>
          </w:tcPr>
          <w:p w14:paraId="27506477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1/3 DE FÉRIAS</w:t>
            </w:r>
          </w:p>
        </w:tc>
        <w:tc>
          <w:tcPr>
            <w:tcW w:w="1989" w:type="dxa"/>
            <w:vAlign w:val="center"/>
          </w:tcPr>
          <w:p w14:paraId="522AEACB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R$ 7.709,35</w:t>
            </w:r>
          </w:p>
        </w:tc>
        <w:tc>
          <w:tcPr>
            <w:tcW w:w="2121" w:type="dxa"/>
            <w:vAlign w:val="center"/>
          </w:tcPr>
          <w:p w14:paraId="537E451D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R$ 8.124,11</w:t>
            </w:r>
          </w:p>
        </w:tc>
        <w:tc>
          <w:tcPr>
            <w:tcW w:w="2127" w:type="dxa"/>
            <w:vAlign w:val="center"/>
          </w:tcPr>
          <w:p w14:paraId="2E2E3B6F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R$ 8.401,15</w:t>
            </w:r>
          </w:p>
        </w:tc>
        <w:tc>
          <w:tcPr>
            <w:tcW w:w="2121" w:type="dxa"/>
            <w:vAlign w:val="center"/>
          </w:tcPr>
          <w:p w14:paraId="3EAAD941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26D39029" w14:textId="77777777" w:rsidTr="00895D7C">
        <w:trPr>
          <w:jc w:val="center"/>
        </w:trPr>
        <w:tc>
          <w:tcPr>
            <w:tcW w:w="2112" w:type="dxa"/>
            <w:vAlign w:val="center"/>
          </w:tcPr>
          <w:p w14:paraId="0C3E56FC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ENCARGOS PREVIDENCIÁRIOS</w:t>
            </w:r>
          </w:p>
          <w:p w14:paraId="4E9BC2F5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30 </w:t>
            </w: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%)</w:t>
            </w:r>
          </w:p>
        </w:tc>
        <w:tc>
          <w:tcPr>
            <w:tcW w:w="1989" w:type="dxa"/>
            <w:vAlign w:val="center"/>
          </w:tcPr>
          <w:p w14:paraId="489320CC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92.512,17</w:t>
            </w:r>
          </w:p>
        </w:tc>
        <w:tc>
          <w:tcPr>
            <w:tcW w:w="2121" w:type="dxa"/>
            <w:vAlign w:val="center"/>
          </w:tcPr>
          <w:p w14:paraId="4F5E0C3F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97.489,32</w:t>
            </w:r>
          </w:p>
        </w:tc>
        <w:tc>
          <w:tcPr>
            <w:tcW w:w="2127" w:type="dxa"/>
            <w:vAlign w:val="center"/>
          </w:tcPr>
          <w:p w14:paraId="6608BA6E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D4B86">
              <w:rPr>
                <w:rFonts w:asciiTheme="majorHAnsi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100.813,73</w:t>
            </w:r>
          </w:p>
        </w:tc>
        <w:tc>
          <w:tcPr>
            <w:tcW w:w="2121" w:type="dxa"/>
            <w:vAlign w:val="center"/>
          </w:tcPr>
          <w:p w14:paraId="77E4FD3A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Tesouro</w:t>
            </w:r>
          </w:p>
        </w:tc>
      </w:tr>
      <w:tr w:rsidR="00171DC3" w:rsidRPr="0012645F" w14:paraId="6A42A44D" w14:textId="77777777" w:rsidTr="00895D7C">
        <w:trPr>
          <w:jc w:val="center"/>
        </w:trPr>
        <w:tc>
          <w:tcPr>
            <w:tcW w:w="2112" w:type="dxa"/>
            <w:vAlign w:val="center"/>
            <w:hideMark/>
          </w:tcPr>
          <w:p w14:paraId="1D4E3290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(R$)</w:t>
            </w:r>
          </w:p>
        </w:tc>
        <w:tc>
          <w:tcPr>
            <w:tcW w:w="1989" w:type="dxa"/>
          </w:tcPr>
          <w:p w14:paraId="5BF68498" w14:textId="77777777" w:rsidR="00171DC3" w:rsidRPr="003D4B86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R$ 400.886,04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1" w:type="dxa"/>
          </w:tcPr>
          <w:p w14:paraId="1B49A399" w14:textId="77777777" w:rsidR="00171DC3" w:rsidRPr="003D4B86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R$ 422.453,72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14:paraId="7315D907" w14:textId="77777777" w:rsidR="00171DC3" w:rsidRPr="003D4B86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R$ 436.859,47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1" w:type="dxa"/>
            <w:vAlign w:val="center"/>
          </w:tcPr>
          <w:p w14:paraId="2833E771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9A61E67" w14:textId="77777777" w:rsidR="00171DC3" w:rsidRDefault="00171DC3" w:rsidP="00171DC3">
      <w:pPr>
        <w:jc w:val="center"/>
      </w:pPr>
    </w:p>
    <w:p w14:paraId="14E915A2" w14:textId="77777777" w:rsidR="00171DC3" w:rsidRDefault="00171DC3" w:rsidP="00171DC3">
      <w:pPr>
        <w:jc w:val="center"/>
      </w:pPr>
    </w:p>
    <w:tbl>
      <w:tblPr>
        <w:tblStyle w:val="Tabelacomgrade1"/>
        <w:tblW w:w="104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8"/>
        <w:gridCol w:w="1842"/>
        <w:gridCol w:w="1980"/>
      </w:tblGrid>
      <w:tr w:rsidR="00171DC3" w:rsidRPr="0012645F" w14:paraId="22FAEB17" w14:textId="77777777" w:rsidTr="00895D7C">
        <w:trPr>
          <w:jc w:val="center"/>
        </w:trPr>
        <w:tc>
          <w:tcPr>
            <w:tcW w:w="1047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EFB4E1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ADEQUAÇÃO ORÇAMENTÁRIA – 2.023</w:t>
            </w:r>
          </w:p>
        </w:tc>
      </w:tr>
      <w:tr w:rsidR="00171DC3" w:rsidRPr="0012645F" w14:paraId="5F9CA91A" w14:textId="77777777" w:rsidTr="00895D7C">
        <w:trPr>
          <w:jc w:val="center"/>
        </w:trPr>
        <w:tc>
          <w:tcPr>
            <w:tcW w:w="66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9928C" w14:textId="77777777" w:rsidR="00171DC3" w:rsidRPr="00C0225F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hAnsiTheme="majorHAnsi" w:cstheme="majorHAnsi"/>
                <w:sz w:val="24"/>
                <w:szCs w:val="24"/>
              </w:rPr>
              <w:t xml:space="preserve">Ficha: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XXX </w:t>
            </w:r>
            <w:r w:rsidRPr="00C0225F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C022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Nº de Ficha a ser prevista na LOA/2.023</w:t>
            </w:r>
            <w:r w:rsidRPr="00C0225F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6317B962" w14:textId="77777777" w:rsidR="00171DC3" w:rsidRPr="00C0225F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hAnsiTheme="majorHAnsi" w:cstheme="majorHAnsi"/>
                <w:sz w:val="24"/>
                <w:szCs w:val="24"/>
              </w:rPr>
              <w:t>PROGRAMA: 0003 – COORDENAÇÃO SUPERIOR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02FCB1B" w14:textId="77777777" w:rsidR="00171DC3" w:rsidRPr="00C0225F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hAnsiTheme="majorHAnsi" w:cstheme="majorHAnsi"/>
                <w:sz w:val="24"/>
                <w:szCs w:val="24"/>
              </w:rPr>
              <w:t>Funcional Programática: 04.122.0003.2003 – MANUTENÇÃO DO GABINETE DO PREFEITO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48F90DD" w14:textId="77777777" w:rsidR="00171DC3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hAnsiTheme="majorHAnsi" w:cstheme="majorHAnsi"/>
                <w:sz w:val="24"/>
                <w:szCs w:val="24"/>
              </w:rPr>
              <w:t>Elemento: 3.1.90.11.00 – VENCIMENTOS E VANTAGENS FIXAS – PESOAL CIVIL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2B5681E" w14:textId="77777777" w:rsidR="00171DC3" w:rsidRPr="00501EB7" w:rsidRDefault="00171DC3" w:rsidP="00895D7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01EB7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01EB7">
              <w:rPr>
                <w:rFonts w:asciiTheme="majorHAnsi" w:hAnsiTheme="majorHAnsi" w:cstheme="majorHAnsi"/>
                <w:sz w:val="24"/>
                <w:szCs w:val="24"/>
              </w:rPr>
              <w:t>Por</w:t>
            </w:r>
            <w:proofErr w:type="spellEnd"/>
            <w:r w:rsidRPr="00501EB7">
              <w:rPr>
                <w:rFonts w:asciiTheme="majorHAnsi" w:hAnsiTheme="majorHAnsi" w:cstheme="majorHAnsi"/>
                <w:sz w:val="24"/>
                <w:szCs w:val="24"/>
              </w:rPr>
              <w:t xml:space="preserve"> as gratificações poderem ser destinadas aos servidores públicos efetivos e estáveis de quaisquer das Secretarias Municipais, cumprindo-se apenas os requisitos para ingresso na função, insere-se a Ficha apenas do Gabinete do Prefeito, porém, dependendo da Secretaria Municipal que o servidor público estiver lotado, o dispêndio da despesa pode variar de Ficha.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82E13" w14:textId="77777777" w:rsidR="00171DC3" w:rsidRPr="0012645F" w:rsidRDefault="00171DC3" w:rsidP="00895D7C">
            <w:pPr>
              <w:autoSpaceDE w:val="0"/>
              <w:autoSpaceDN w:val="0"/>
              <w:adjustRightInd w:val="0"/>
              <w:jc w:val="center"/>
              <w:rPr>
                <w:rFonts w:asciiTheme="majorHAnsi" w:eastAsia="OpenSymbol" w:hAnsiTheme="majorHAnsi" w:cstheme="majorHAnsi"/>
                <w:sz w:val="24"/>
                <w:szCs w:val="24"/>
              </w:rPr>
            </w:pPr>
          </w:p>
          <w:p w14:paraId="1BBC6D64" w14:textId="77777777" w:rsidR="00171DC3" w:rsidRPr="0012645F" w:rsidRDefault="00171DC3" w:rsidP="00895D7C">
            <w:pPr>
              <w:autoSpaceDE w:val="0"/>
              <w:autoSpaceDN w:val="0"/>
              <w:adjustRightInd w:val="0"/>
              <w:jc w:val="center"/>
              <w:rPr>
                <w:rFonts w:asciiTheme="majorHAnsi" w:eastAsia="OpenSymbol" w:hAnsiTheme="majorHAnsi" w:cstheme="majorHAnsi"/>
                <w:sz w:val="24"/>
                <w:szCs w:val="24"/>
              </w:rPr>
            </w:pPr>
          </w:p>
          <w:p w14:paraId="26BD4AAE" w14:textId="77777777" w:rsidR="00171DC3" w:rsidRPr="0012645F" w:rsidRDefault="00171DC3" w:rsidP="00895D7C">
            <w:pPr>
              <w:autoSpaceDE w:val="0"/>
              <w:autoSpaceDN w:val="0"/>
              <w:adjustRightInd w:val="0"/>
              <w:jc w:val="center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Valor previsto da nova despesa: R$</w:t>
            </w:r>
          </w:p>
          <w:p w14:paraId="46E6B546" w14:textId="77777777" w:rsidR="00171DC3" w:rsidRPr="0012645F" w:rsidRDefault="00171DC3" w:rsidP="00895D7C">
            <w:pPr>
              <w:autoSpaceDE w:val="0"/>
              <w:autoSpaceDN w:val="0"/>
              <w:adjustRightInd w:val="0"/>
              <w:jc w:val="center"/>
              <w:rPr>
                <w:rFonts w:asciiTheme="majorHAnsi" w:eastAsia="OpenSymbol" w:hAnsiTheme="majorHAnsi" w:cstheme="maj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C523E3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4FE6CB1" w14:textId="77777777" w:rsidR="00171DC3" w:rsidRPr="00501EB7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3D4B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400.866,04</w:t>
            </w:r>
          </w:p>
        </w:tc>
      </w:tr>
      <w:tr w:rsidR="00171DC3" w:rsidRPr="0012645F" w14:paraId="3F834839" w14:textId="77777777" w:rsidTr="00895D7C">
        <w:trPr>
          <w:jc w:val="center"/>
        </w:trPr>
        <w:tc>
          <w:tcPr>
            <w:tcW w:w="1047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8102C61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ADEQUAÇÃO ORÇAMENTÁRIA – 2.024</w:t>
            </w:r>
          </w:p>
        </w:tc>
      </w:tr>
      <w:tr w:rsidR="00171DC3" w:rsidRPr="0012645F" w14:paraId="51B50471" w14:textId="77777777" w:rsidTr="00895D7C">
        <w:trPr>
          <w:jc w:val="center"/>
        </w:trPr>
        <w:tc>
          <w:tcPr>
            <w:tcW w:w="66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69B62" w14:textId="77777777" w:rsidR="00171DC3" w:rsidRPr="00C022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Ficha: 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XXX </w:t>
            </w: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t>(</w:t>
            </w:r>
            <w:r w:rsidRPr="00C022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Nº de Ficha a ser prevista na LOA/2.024</w:t>
            </w: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t>)</w:t>
            </w:r>
          </w:p>
          <w:p w14:paraId="2333CEED" w14:textId="77777777" w:rsidR="00171DC3" w:rsidRPr="00C022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t>PROGRAMA: 0003 – COORDENAÇÃO SUPERIOR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.</w:t>
            </w:r>
          </w:p>
          <w:p w14:paraId="15962926" w14:textId="77777777" w:rsidR="00171DC3" w:rsidRPr="00C022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t>Funcional Programática: 04.122.0003.2003 – MANUTENÇÃO DO GABINETE DO PREFEITO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.</w:t>
            </w:r>
          </w:p>
          <w:p w14:paraId="3CB5627C" w14:textId="77777777" w:rsidR="00171DC3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t>Elemento: 3.1.90.11.00 – VENCIMENTOS E VANTAGENS FIXAS – PESOAL CIVIL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.</w:t>
            </w:r>
          </w:p>
          <w:p w14:paraId="158FF40F" w14:textId="77777777" w:rsidR="00171DC3" w:rsidRPr="00501EB7" w:rsidRDefault="00171DC3" w:rsidP="00895D7C">
            <w:pPr>
              <w:jc w:val="both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501EB7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01EB7">
              <w:rPr>
                <w:rFonts w:asciiTheme="majorHAnsi" w:hAnsiTheme="majorHAnsi" w:cstheme="majorHAnsi"/>
                <w:sz w:val="24"/>
                <w:szCs w:val="24"/>
              </w:rPr>
              <w:t>Por</w:t>
            </w:r>
            <w:proofErr w:type="spellEnd"/>
            <w:r w:rsidRPr="00501EB7">
              <w:rPr>
                <w:rFonts w:asciiTheme="majorHAnsi" w:hAnsiTheme="majorHAnsi" w:cstheme="majorHAnsi"/>
                <w:sz w:val="24"/>
                <w:szCs w:val="24"/>
              </w:rPr>
              <w:t xml:space="preserve"> as gratificações poderem ser destinadas aos servidores públicos efetivos e estáveis de quaisquer das Secretarias Municipais, cumprindo-se apenas os requisitos para ingresso na função, insere-se a Ficha apenas do Gabinete do Prefeito, porém, dependendo da Secretaria Municipal que o servidor público estiver lotado, o dispêndio da despesa pode variar de Ficha.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2A217" w14:textId="77777777" w:rsidR="00171DC3" w:rsidRPr="0012645F" w:rsidRDefault="00171DC3" w:rsidP="00895D7C">
            <w:pPr>
              <w:autoSpaceDE w:val="0"/>
              <w:autoSpaceDN w:val="0"/>
              <w:adjustRightInd w:val="0"/>
              <w:jc w:val="center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Valor previsto da nova despesa: R$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A61207F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Valor destacado no ano de 2.024 incluso na programação das despesas.</w:t>
            </w:r>
          </w:p>
          <w:p w14:paraId="2B28A7AB" w14:textId="77777777" w:rsidR="00171DC3" w:rsidRPr="00E25CD6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r w:rsidRPr="003D4B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422.453,72</w:t>
            </w: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</w:tr>
      <w:tr w:rsidR="00171DC3" w:rsidRPr="0012645F" w14:paraId="2782AB7A" w14:textId="77777777" w:rsidTr="00895D7C">
        <w:trPr>
          <w:jc w:val="center"/>
        </w:trPr>
        <w:tc>
          <w:tcPr>
            <w:tcW w:w="1047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8783B2B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ADEQUAÇÃO ORÇAMENTÁRIA – 2.025</w:t>
            </w:r>
          </w:p>
        </w:tc>
      </w:tr>
      <w:tr w:rsidR="00171DC3" w:rsidRPr="0012645F" w14:paraId="18351DE1" w14:textId="77777777" w:rsidTr="00895D7C">
        <w:trPr>
          <w:jc w:val="center"/>
        </w:trPr>
        <w:tc>
          <w:tcPr>
            <w:tcW w:w="66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92C67" w14:textId="77777777" w:rsidR="00171DC3" w:rsidRPr="00C022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Ficha: 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XXX </w:t>
            </w: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t>(</w:t>
            </w:r>
            <w:r w:rsidRPr="00C022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Nº de Ficha a ser prevista na LOA/2.025</w:t>
            </w: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t>)</w:t>
            </w:r>
          </w:p>
          <w:p w14:paraId="24295764" w14:textId="77777777" w:rsidR="00171DC3" w:rsidRPr="00C022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t>PROGRAMA: 0003 – COORDENAÇÃO SUPERIOR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.</w:t>
            </w:r>
          </w:p>
          <w:p w14:paraId="610A675A" w14:textId="77777777" w:rsidR="00171DC3" w:rsidRPr="00C022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t>Funcional Programática: 04.122.0003.2003 – MANUTENÇÃO DO GABINETE DO PREFEITO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.</w:t>
            </w:r>
          </w:p>
          <w:p w14:paraId="672BC13C" w14:textId="77777777" w:rsidR="00171DC3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C0225F">
              <w:rPr>
                <w:rFonts w:asciiTheme="majorHAnsi" w:eastAsia="OpenSymbol" w:hAnsiTheme="majorHAnsi" w:cstheme="majorHAnsi"/>
                <w:sz w:val="24"/>
                <w:szCs w:val="24"/>
              </w:rPr>
              <w:lastRenderedPageBreak/>
              <w:t>Elemento: 3.1.90.11.00 – VENCIMENTOS E VANTAGENS FIXAS – PESOAL CIVIL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.</w:t>
            </w:r>
          </w:p>
          <w:p w14:paraId="14A0F6F6" w14:textId="77777777" w:rsidR="00171DC3" w:rsidRPr="00501EB7" w:rsidRDefault="00171DC3" w:rsidP="00895D7C">
            <w:pPr>
              <w:jc w:val="both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501EB7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501EB7">
              <w:rPr>
                <w:rFonts w:asciiTheme="majorHAnsi" w:hAnsiTheme="majorHAnsi" w:cstheme="majorHAnsi"/>
                <w:sz w:val="24"/>
                <w:szCs w:val="24"/>
              </w:rPr>
              <w:t>Por</w:t>
            </w:r>
            <w:proofErr w:type="spellEnd"/>
            <w:r w:rsidRPr="00501EB7">
              <w:rPr>
                <w:rFonts w:asciiTheme="majorHAnsi" w:hAnsiTheme="majorHAnsi" w:cstheme="majorHAnsi"/>
                <w:sz w:val="24"/>
                <w:szCs w:val="24"/>
              </w:rPr>
              <w:t xml:space="preserve"> as gratificações poderem ser destinadas aos servidores públicos efetivos e estáveis de quaisquer das Secretarias Municipais, cumprindo-se apenas os requisitos para ingresso na função, insere-se a Ficha apenas do Gabinete do Prefeito, porém, dependendo da Secretaria Municipal que o servidor público estiver lotado, o dispêndio da despesa pode variar de Ficha.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FEE0" w14:textId="77777777" w:rsidR="00171DC3" w:rsidRPr="0012645F" w:rsidRDefault="00171DC3" w:rsidP="00895D7C">
            <w:pPr>
              <w:autoSpaceDE w:val="0"/>
              <w:autoSpaceDN w:val="0"/>
              <w:adjustRightInd w:val="0"/>
              <w:jc w:val="center"/>
              <w:rPr>
                <w:rFonts w:asciiTheme="majorHAnsi" w:eastAsia="OpenSymbol" w:hAnsiTheme="majorHAnsi" w:cstheme="majorHAnsi"/>
                <w:sz w:val="24"/>
                <w:szCs w:val="24"/>
              </w:rPr>
            </w:pPr>
          </w:p>
          <w:p w14:paraId="6BF4CA76" w14:textId="77777777" w:rsidR="00171DC3" w:rsidRPr="0012645F" w:rsidRDefault="00171DC3" w:rsidP="00895D7C">
            <w:pPr>
              <w:autoSpaceDE w:val="0"/>
              <w:autoSpaceDN w:val="0"/>
              <w:adjustRightInd w:val="0"/>
              <w:jc w:val="center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Valor previsto da nova despesa: R$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9081112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Valor destacado no ano de 2.025 incluso na programação das despesas.</w:t>
            </w:r>
          </w:p>
          <w:p w14:paraId="3583B149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(</w:t>
            </w:r>
            <w:r w:rsidRPr="003D4B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436.859,47</w:t>
            </w: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</w:tr>
    </w:tbl>
    <w:p w14:paraId="48C80AD8" w14:textId="77777777" w:rsidR="00171DC3" w:rsidRDefault="00171DC3" w:rsidP="00171DC3">
      <w:pPr>
        <w:jc w:val="center"/>
      </w:pPr>
    </w:p>
    <w:tbl>
      <w:tblPr>
        <w:tblStyle w:val="Tabelacomgrade"/>
        <w:tblW w:w="104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0"/>
      </w:tblGrid>
      <w:tr w:rsidR="00171DC3" w:rsidRPr="0012645F" w14:paraId="3A3B95E9" w14:textId="77777777" w:rsidTr="00895D7C">
        <w:trPr>
          <w:jc w:val="center"/>
        </w:trPr>
        <w:tc>
          <w:tcPr>
            <w:tcW w:w="104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54CC99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COMPENSAÇÃO DE EFEITOS FINANCEIROS/ÍNDICE DE PESSOAL</w:t>
            </w:r>
          </w:p>
          <w:p w14:paraId="7939D209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– CRIAÇÃO OU AUMENTO DE DESPESA –</w:t>
            </w:r>
          </w:p>
        </w:tc>
      </w:tr>
      <w:tr w:rsidR="00171DC3" w:rsidRPr="0012645F" w14:paraId="74D17C9B" w14:textId="77777777" w:rsidTr="00895D7C">
        <w:trPr>
          <w:jc w:val="center"/>
        </w:trPr>
        <w:tc>
          <w:tcPr>
            <w:tcW w:w="104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2E230" w14:textId="77777777" w:rsidR="00171DC3" w:rsidRPr="0012645F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Por se tratar de criação ou aumento de despesa, demonstramos, acerca do:</w:t>
            </w:r>
          </w:p>
          <w:p w14:paraId="72DC1D68" w14:textId="77777777" w:rsidR="00171DC3" w:rsidRPr="0012645F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    )</w:t>
            </w: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 xml:space="preserve"> inciso I do § 1º do art. 16; ou</w:t>
            </w:r>
          </w:p>
          <w:p w14:paraId="0161140C" w14:textId="77777777" w:rsidR="00171DC3" w:rsidRPr="0012645F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( X ) </w:t>
            </w: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 xml:space="preserve">§ 2º do art. 17, e </w:t>
            </w:r>
          </w:p>
          <w:p w14:paraId="044ACE2E" w14:textId="77777777" w:rsidR="00171DC3" w:rsidRPr="0012645F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(    ) </w:t>
            </w: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Informo que existe previsão na LOA para a despesa criada/aumentada;</w:t>
            </w:r>
          </w:p>
          <w:p w14:paraId="44D46891" w14:textId="77777777" w:rsidR="00171DC3" w:rsidRPr="0012645F" w:rsidRDefault="00171DC3" w:rsidP="00895D7C">
            <w:pPr>
              <w:ind w:left="4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3BC6E4F" w14:textId="77777777" w:rsidR="00171DC3" w:rsidRPr="0012645F" w:rsidRDefault="00171DC3" w:rsidP="00895D7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À compensação dos efeitos financeiros da despesa criada/aumentada mediante;</w:t>
            </w:r>
          </w:p>
          <w:p w14:paraId="0EE088F2" w14:textId="77777777" w:rsidR="00171DC3" w:rsidRPr="0012645F" w:rsidRDefault="00171DC3" w:rsidP="00895D7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(     ) </w:t>
            </w: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redução da despesa prevista na LOA conforme proposição anexa;</w:t>
            </w:r>
          </w:p>
          <w:p w14:paraId="56F260E3" w14:textId="77777777" w:rsidR="00171DC3" w:rsidRPr="0012645F" w:rsidRDefault="00171DC3" w:rsidP="00895D7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(     ) </w:t>
            </w: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aumento da receita conforme demonstrado em anexo; ou</w:t>
            </w:r>
          </w:p>
          <w:p w14:paraId="2B7BCE6A" w14:textId="77777777" w:rsidR="00171DC3" w:rsidRPr="0012645F" w:rsidRDefault="00171DC3" w:rsidP="00895D7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( X ) </w:t>
            </w: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utilização de recurso decorrente de superávit/saldo financeiro; ou quando, ainda,</w:t>
            </w:r>
          </w:p>
          <w:p w14:paraId="47AA8C34" w14:textId="77777777" w:rsidR="00171DC3" w:rsidRPr="0012645F" w:rsidRDefault="00171DC3" w:rsidP="00895D7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(   ) </w:t>
            </w: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 xml:space="preserve">o aumento da despesa referir-se a despesa com pessoal e está relativamente cumprido os limites estabelecidos nos artigos 19 a 22 e inciso II do § 1º do art. 59 da LRF. </w:t>
            </w:r>
          </w:p>
        </w:tc>
      </w:tr>
      <w:tr w:rsidR="00171DC3" w:rsidRPr="0012645F" w14:paraId="3BC0EEC9" w14:textId="77777777" w:rsidTr="00895D7C">
        <w:trPr>
          <w:jc w:val="center"/>
        </w:trPr>
        <w:tc>
          <w:tcPr>
            <w:tcW w:w="104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3A63EB8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IMPACTO ORÇAMENTÁRIO</w:t>
            </w:r>
          </w:p>
        </w:tc>
      </w:tr>
      <w:tr w:rsidR="00171DC3" w:rsidRPr="0012645F" w14:paraId="4735F940" w14:textId="77777777" w:rsidTr="00895D7C">
        <w:trPr>
          <w:jc w:val="center"/>
        </w:trPr>
        <w:tc>
          <w:tcPr>
            <w:tcW w:w="104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3957BF8" w14:textId="77777777" w:rsidR="00171DC3" w:rsidRPr="0012645F" w:rsidRDefault="00171DC3" w:rsidP="00895D7C">
            <w:pPr>
              <w:autoSpaceDE w:val="0"/>
              <w:autoSpaceDN w:val="0"/>
              <w:adjustRightInd w:val="0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( X ) </w:t>
            </w: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a despesa criada/aumentada é compatível com a LOA/LDO/PPA;</w:t>
            </w:r>
          </w:p>
          <w:p w14:paraId="48C1C8F6" w14:textId="77777777" w:rsidR="00171DC3" w:rsidRPr="0012645F" w:rsidRDefault="00171DC3" w:rsidP="00895D7C">
            <w:pPr>
              <w:autoSpaceDE w:val="0"/>
              <w:autoSpaceDN w:val="0"/>
              <w:adjustRightInd w:val="0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(    ) </w:t>
            </w: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a despesa criada/aumentada é incompatível com os instrumentos de planejamento pelos fundamentos apresentados;</w:t>
            </w:r>
          </w:p>
          <w:p w14:paraId="4D47668C" w14:textId="77777777" w:rsidR="00171DC3" w:rsidRPr="0012645F" w:rsidRDefault="00171DC3" w:rsidP="00895D7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(    ) </w:t>
            </w: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houve o bloqueio/suplementação dos créditos orçamentários referentes à despesa reduzida para fins de compensação da despesa criada/aumentada.</w:t>
            </w:r>
          </w:p>
        </w:tc>
      </w:tr>
      <w:tr w:rsidR="00171DC3" w:rsidRPr="0012645F" w14:paraId="52D93381" w14:textId="77777777" w:rsidTr="00895D7C">
        <w:trPr>
          <w:jc w:val="center"/>
        </w:trPr>
        <w:tc>
          <w:tcPr>
            <w:tcW w:w="104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CA7F7C5" w14:textId="77777777" w:rsidR="00171DC3" w:rsidRPr="0012645F" w:rsidRDefault="00171DC3" w:rsidP="00895D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IMPACTO FINANCEIRO</w:t>
            </w:r>
          </w:p>
        </w:tc>
      </w:tr>
      <w:tr w:rsidR="00171DC3" w:rsidRPr="0012645F" w14:paraId="348B61A5" w14:textId="77777777" w:rsidTr="00895D7C">
        <w:trPr>
          <w:jc w:val="center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CE47" w14:textId="77777777" w:rsidR="00171DC3" w:rsidRPr="0012645F" w:rsidRDefault="00171DC3" w:rsidP="00895D7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Conforme indicação do setor contábil/financeiro, confirmo que a nova ação governamental:</w:t>
            </w:r>
          </w:p>
        </w:tc>
      </w:tr>
      <w:tr w:rsidR="00171DC3" w:rsidRPr="0012645F" w14:paraId="020DD778" w14:textId="77777777" w:rsidTr="00895D7C">
        <w:trPr>
          <w:jc w:val="center"/>
        </w:trPr>
        <w:tc>
          <w:tcPr>
            <w:tcW w:w="104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22DC77D" w14:textId="77777777" w:rsidR="00171DC3" w:rsidRPr="0012645F" w:rsidRDefault="00171DC3" w:rsidP="00895D7C">
            <w:pPr>
              <w:autoSpaceDE w:val="0"/>
              <w:autoSpaceDN w:val="0"/>
              <w:adjustRightInd w:val="0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 X ) p</w:t>
            </w: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 xml:space="preserve">oderá </w:t>
            </w: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ser realizada face à compatibilidade com os instrumentos de planejamento e à disponibilidade financeira devidamente atestada; </w:t>
            </w:r>
          </w:p>
          <w:p w14:paraId="114AEA5E" w14:textId="77777777" w:rsidR="00171DC3" w:rsidRPr="0012645F" w:rsidRDefault="00171DC3" w:rsidP="00895D7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    ) n</w:t>
            </w: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 xml:space="preserve">ão poderá </w:t>
            </w: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ser realizada face à impossibilidade de disponibilização da correspondente cota financeira.</w:t>
            </w:r>
          </w:p>
        </w:tc>
      </w:tr>
    </w:tbl>
    <w:p w14:paraId="680FB65C" w14:textId="77777777" w:rsidR="00171DC3" w:rsidRPr="0052388B" w:rsidRDefault="00171DC3" w:rsidP="00171DC3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DD3E83A" w14:textId="522F04C8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0D75987" w14:textId="1092749A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5D8FE26E" w14:textId="73EE6F6C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D357DCB" w14:textId="28279C74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2A9E177" w14:textId="1A3B451C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ED70375" w14:textId="49AC99DD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D977E96" w14:textId="37E02F63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E86BC36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580CCC5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12645F">
        <w:rPr>
          <w:rFonts w:asciiTheme="majorHAnsi" w:hAnsiTheme="majorHAnsi" w:cstheme="majorHAnsi"/>
          <w:b/>
          <w:bCs/>
          <w:sz w:val="24"/>
          <w:szCs w:val="24"/>
          <w:u w:val="single"/>
        </w:rPr>
        <w:t>ESTIMATIVA DE IMPACTO ORÇAMENTÁRIO-FINANCEIRO DA DESPESA CRIADA</w:t>
      </w: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118"/>
      </w:tblGrid>
      <w:tr w:rsidR="00171DC3" w:rsidRPr="0012645F" w14:paraId="59F93FC8" w14:textId="77777777" w:rsidTr="00895D7C">
        <w:trPr>
          <w:trHeight w:val="30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50EC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Estimativa de Impacto Orçamentário-Financeiro para o exercício de 2.023</w:t>
            </w:r>
          </w:p>
        </w:tc>
      </w:tr>
      <w:tr w:rsidR="00171DC3" w:rsidRPr="0012645F" w14:paraId="631EE462" w14:textId="77777777" w:rsidTr="00895D7C">
        <w:trPr>
          <w:trHeight w:val="30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B186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RECEITA CORRENTE LÍQUIDA 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OUTUBRO</w:t>
            </w: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/2.02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2 </w:t>
            </w:r>
            <w:r w:rsidRPr="00501EB7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*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741A9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R$ 101.223.274,23</w:t>
            </w:r>
          </w:p>
        </w:tc>
      </w:tr>
      <w:tr w:rsidR="00171DC3" w:rsidRPr="0012645F" w14:paraId="52436589" w14:textId="77777777" w:rsidTr="00895D7C">
        <w:trPr>
          <w:trHeight w:val="30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6456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NOVA DESPESA CRIADA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1FDD3" w14:textId="77777777" w:rsidR="00171DC3" w:rsidRPr="007111A7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R$</w:t>
            </w:r>
            <w:r w:rsidRPr="003D4B86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400.866,04</w:t>
            </w:r>
          </w:p>
        </w:tc>
      </w:tr>
      <w:tr w:rsidR="00171DC3" w:rsidRPr="0012645F" w14:paraId="0A9B7E17" w14:textId="77777777" w:rsidTr="00895D7C">
        <w:trPr>
          <w:trHeight w:val="31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2975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ESTIMATIVA DO IMPACTO EM PERCENTUAL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74E7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</w:pPr>
            <w:r w:rsidRPr="003D4B86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0,3</w:t>
            </w:r>
            <w:r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960%</w:t>
            </w:r>
          </w:p>
        </w:tc>
      </w:tr>
    </w:tbl>
    <w:p w14:paraId="0A40E65D" w14:textId="77777777" w:rsidR="00171DC3" w:rsidRPr="0012645F" w:rsidRDefault="00171DC3" w:rsidP="00171DC3">
      <w:pPr>
        <w:jc w:val="both"/>
        <w:rPr>
          <w:rFonts w:asciiTheme="majorHAnsi" w:eastAsia="OpenSymbol" w:hAnsiTheme="majorHAnsi" w:cstheme="majorHAnsi"/>
          <w:sz w:val="24"/>
          <w:szCs w:val="24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118"/>
      </w:tblGrid>
      <w:tr w:rsidR="00171DC3" w:rsidRPr="0012645F" w14:paraId="7BC0C617" w14:textId="77777777" w:rsidTr="00895D7C">
        <w:trPr>
          <w:trHeight w:val="315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457D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Estimativa de Impacto Orçamentário-Financeiro para o exercício de 2.024</w:t>
            </w:r>
          </w:p>
        </w:tc>
      </w:tr>
      <w:tr w:rsidR="00171DC3" w:rsidRPr="0012645F" w14:paraId="434680E6" w14:textId="77777777" w:rsidTr="00895D7C">
        <w:trPr>
          <w:trHeight w:val="30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5FF6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RECEITA CORRENTE LÍQUIDA PROJETADA 2.024 </w:t>
            </w: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A20BC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R$ </w:t>
            </w:r>
            <w:r w:rsidRPr="007111A7">
              <w:rPr>
                <w:rFonts w:asciiTheme="majorHAnsi" w:eastAsia="OpenSymbol" w:hAnsiTheme="majorHAnsi" w:cstheme="majorHAnsi"/>
                <w:sz w:val="24"/>
                <w:szCs w:val="24"/>
              </w:rPr>
              <w:t>125.013.347,8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0</w:t>
            </w:r>
          </w:p>
        </w:tc>
      </w:tr>
      <w:tr w:rsidR="00171DC3" w:rsidRPr="0012645F" w14:paraId="040B1D84" w14:textId="77777777" w:rsidTr="00895D7C">
        <w:trPr>
          <w:trHeight w:val="30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BEAA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NOVA DESPESA CRIADA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41B1" w14:textId="77777777" w:rsidR="00171DC3" w:rsidRPr="00832B25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3D4B86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422.453,72</w:t>
            </w:r>
          </w:p>
        </w:tc>
      </w:tr>
      <w:tr w:rsidR="00171DC3" w:rsidRPr="0012645F" w14:paraId="240CA155" w14:textId="77777777" w:rsidTr="00895D7C">
        <w:trPr>
          <w:trHeight w:val="31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EE3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ESTIMATIVA DO IMPACTO EM PERCENTUAL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0B34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</w:pPr>
            <w:r w:rsidRPr="003D4B86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,3379 %</w:t>
            </w:r>
          </w:p>
        </w:tc>
      </w:tr>
    </w:tbl>
    <w:p w14:paraId="139612BF" w14:textId="77777777" w:rsidR="00171DC3" w:rsidRPr="0012645F" w:rsidRDefault="00171DC3" w:rsidP="00171DC3">
      <w:pPr>
        <w:jc w:val="both"/>
        <w:rPr>
          <w:rFonts w:asciiTheme="majorHAnsi" w:eastAsia="OpenSymbol" w:hAnsiTheme="majorHAnsi" w:cstheme="majorHAnsi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2"/>
        <w:gridCol w:w="3064"/>
      </w:tblGrid>
      <w:tr w:rsidR="00171DC3" w:rsidRPr="0012645F" w14:paraId="37ED7FC4" w14:textId="77777777" w:rsidTr="00895D7C">
        <w:trPr>
          <w:trHeight w:val="315"/>
          <w:jc w:val="center"/>
        </w:trPr>
        <w:tc>
          <w:tcPr>
            <w:tcW w:w="9776" w:type="dxa"/>
            <w:gridSpan w:val="2"/>
            <w:shd w:val="clear" w:color="auto" w:fill="auto"/>
            <w:noWrap/>
            <w:vAlign w:val="bottom"/>
            <w:hideMark/>
          </w:tcPr>
          <w:p w14:paraId="7F59ED31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Estimativa de Impacto Orçamentário-Financeiro para o exercício de 2.025</w:t>
            </w:r>
          </w:p>
        </w:tc>
      </w:tr>
      <w:tr w:rsidR="00171DC3" w:rsidRPr="0012645F" w14:paraId="27A5F091" w14:textId="77777777" w:rsidTr="00895D7C">
        <w:trPr>
          <w:trHeight w:val="300"/>
          <w:jc w:val="center"/>
        </w:trPr>
        <w:tc>
          <w:tcPr>
            <w:tcW w:w="6712" w:type="dxa"/>
            <w:shd w:val="clear" w:color="auto" w:fill="auto"/>
            <w:noWrap/>
            <w:vAlign w:val="bottom"/>
            <w:hideMark/>
          </w:tcPr>
          <w:p w14:paraId="2D4B4B8F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RECEITA CORRENTE LÍQUIDA PROJETADA 2.025 </w:t>
            </w:r>
            <w:r w:rsidRPr="0012645F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3064" w:type="dxa"/>
            <w:shd w:val="clear" w:color="auto" w:fill="auto"/>
            <w:noWrap/>
            <w:vAlign w:val="bottom"/>
          </w:tcPr>
          <w:p w14:paraId="3C9E801F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R$ </w:t>
            </w:r>
            <w:r w:rsidRPr="00832B25">
              <w:rPr>
                <w:rFonts w:asciiTheme="majorHAnsi" w:eastAsia="OpenSymbol" w:hAnsiTheme="majorHAnsi" w:cstheme="majorHAnsi"/>
                <w:sz w:val="24"/>
                <w:szCs w:val="24"/>
              </w:rPr>
              <w:t>129.276.302,95</w:t>
            </w:r>
          </w:p>
        </w:tc>
      </w:tr>
      <w:tr w:rsidR="00171DC3" w:rsidRPr="0012645F" w14:paraId="4650BFC5" w14:textId="77777777" w:rsidTr="00895D7C">
        <w:trPr>
          <w:trHeight w:val="300"/>
          <w:jc w:val="center"/>
        </w:trPr>
        <w:tc>
          <w:tcPr>
            <w:tcW w:w="6712" w:type="dxa"/>
            <w:shd w:val="clear" w:color="auto" w:fill="auto"/>
            <w:noWrap/>
            <w:vAlign w:val="bottom"/>
            <w:hideMark/>
          </w:tcPr>
          <w:p w14:paraId="240AB335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NOVA DESPESA CRIADA</w:t>
            </w:r>
          </w:p>
        </w:tc>
        <w:tc>
          <w:tcPr>
            <w:tcW w:w="3064" w:type="dxa"/>
            <w:shd w:val="clear" w:color="auto" w:fill="auto"/>
            <w:noWrap/>
            <w:vAlign w:val="bottom"/>
          </w:tcPr>
          <w:p w14:paraId="4989CB80" w14:textId="77777777" w:rsidR="00171DC3" w:rsidRPr="00832B25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R$ 436.859,47</w:t>
            </w:r>
          </w:p>
        </w:tc>
      </w:tr>
      <w:tr w:rsidR="00171DC3" w:rsidRPr="0012645F" w14:paraId="651673D1" w14:textId="77777777" w:rsidTr="00895D7C">
        <w:trPr>
          <w:trHeight w:val="315"/>
          <w:jc w:val="center"/>
        </w:trPr>
        <w:tc>
          <w:tcPr>
            <w:tcW w:w="6712" w:type="dxa"/>
            <w:shd w:val="clear" w:color="auto" w:fill="auto"/>
            <w:noWrap/>
            <w:vAlign w:val="bottom"/>
            <w:hideMark/>
          </w:tcPr>
          <w:p w14:paraId="22D9D357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ESTIMATIVA DO IMPACTO EM PERCENTUAL </w:t>
            </w:r>
          </w:p>
        </w:tc>
        <w:tc>
          <w:tcPr>
            <w:tcW w:w="3064" w:type="dxa"/>
            <w:shd w:val="clear" w:color="auto" w:fill="auto"/>
            <w:noWrap/>
            <w:vAlign w:val="bottom"/>
            <w:hideMark/>
          </w:tcPr>
          <w:p w14:paraId="198D843A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</w:pPr>
            <w:r w:rsidRPr="003D4B86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0,</w:t>
            </w:r>
            <w:r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3379 %</w:t>
            </w:r>
          </w:p>
        </w:tc>
      </w:tr>
    </w:tbl>
    <w:p w14:paraId="29661575" w14:textId="77777777" w:rsidR="00171DC3" w:rsidRPr="0052388B" w:rsidRDefault="00171DC3" w:rsidP="00171DC3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4C51FEFF" w14:textId="77777777" w:rsidR="00171DC3" w:rsidRDefault="00171DC3" w:rsidP="0017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501EB7">
        <w:rPr>
          <w:rFonts w:asciiTheme="majorHAnsi" w:hAnsiTheme="majorHAnsi" w:cstheme="majorHAnsi"/>
          <w:b/>
          <w:bCs/>
          <w:sz w:val="24"/>
          <w:szCs w:val="24"/>
        </w:rPr>
        <w:t>*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501EB7">
        <w:rPr>
          <w:rFonts w:asciiTheme="majorHAnsi" w:hAnsiTheme="majorHAnsi" w:cstheme="majorHAnsi"/>
          <w:sz w:val="24"/>
          <w:szCs w:val="24"/>
        </w:rPr>
        <w:t xml:space="preserve">Utilizou-se a RCL </w:t>
      </w:r>
      <w:r>
        <w:rPr>
          <w:rFonts w:asciiTheme="majorHAnsi" w:hAnsiTheme="majorHAnsi" w:cstheme="majorHAnsi"/>
          <w:sz w:val="24"/>
          <w:szCs w:val="24"/>
        </w:rPr>
        <w:t>prevista no Relatório Resumido da Execução Orçamentária do mês de outubro/2.022.</w:t>
      </w:r>
    </w:p>
    <w:p w14:paraId="00B06025" w14:textId="77777777" w:rsidR="00171DC3" w:rsidRPr="0012645F" w:rsidRDefault="00171DC3" w:rsidP="00171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*</w:t>
      </w:r>
      <w:r w:rsidRPr="0012645F">
        <w:rPr>
          <w:rFonts w:asciiTheme="majorHAnsi" w:hAnsiTheme="majorHAnsi" w:cstheme="majorHAnsi"/>
          <w:b/>
          <w:bCs/>
          <w:sz w:val="24"/>
          <w:szCs w:val="24"/>
        </w:rPr>
        <w:t>*</w:t>
      </w:r>
      <w:r w:rsidRPr="0012645F">
        <w:rPr>
          <w:rFonts w:asciiTheme="majorHAnsi" w:hAnsiTheme="majorHAnsi" w:cstheme="majorHAnsi"/>
          <w:sz w:val="24"/>
          <w:szCs w:val="24"/>
        </w:rPr>
        <w:t xml:space="preserve"> Utilizou-se </w:t>
      </w:r>
      <w:r>
        <w:rPr>
          <w:rFonts w:asciiTheme="majorHAnsi" w:hAnsiTheme="majorHAnsi" w:cstheme="majorHAnsi"/>
          <w:sz w:val="24"/>
          <w:szCs w:val="24"/>
        </w:rPr>
        <w:t xml:space="preserve">a RCL prevista na LOA/2.023, atualizada com </w:t>
      </w:r>
      <w:proofErr w:type="gramStart"/>
      <w:r>
        <w:rPr>
          <w:rFonts w:asciiTheme="majorHAnsi" w:hAnsiTheme="majorHAnsi" w:cstheme="majorHAnsi"/>
          <w:sz w:val="24"/>
          <w:szCs w:val="24"/>
        </w:rPr>
        <w:t>as</w:t>
      </w:r>
      <w:r w:rsidRPr="0012645F">
        <w:rPr>
          <w:rFonts w:asciiTheme="majorHAnsi" w:hAnsiTheme="majorHAnsi" w:cstheme="majorHAnsi"/>
          <w:sz w:val="24"/>
          <w:szCs w:val="24"/>
        </w:rPr>
        <w:t xml:space="preserve"> projeção</w:t>
      </w:r>
      <w:proofErr w:type="gramEnd"/>
      <w:r w:rsidRPr="0012645F">
        <w:rPr>
          <w:rFonts w:asciiTheme="majorHAnsi" w:hAnsiTheme="majorHAnsi" w:cstheme="majorHAnsi"/>
          <w:sz w:val="24"/>
          <w:szCs w:val="24"/>
        </w:rPr>
        <w:t xml:space="preserve"> da meta da inflação para os anos de 2.024 e 2.025 para cálculo da RCL desses anos, conforme publicação do relatório FOCUS, publicada em 25 de novembro de 2.022. (</w:t>
      </w:r>
      <w:r w:rsidRPr="0012645F">
        <w:rPr>
          <w:rFonts w:asciiTheme="majorHAnsi" w:hAnsiTheme="majorHAnsi" w:cstheme="majorHAnsi"/>
          <w:i/>
          <w:iCs/>
          <w:sz w:val="24"/>
          <w:szCs w:val="24"/>
        </w:rPr>
        <w:t>https://www.bcb.gov.br/</w:t>
      </w:r>
      <w:proofErr w:type="spellStart"/>
      <w:r w:rsidRPr="0012645F">
        <w:rPr>
          <w:rFonts w:asciiTheme="majorHAnsi" w:hAnsiTheme="majorHAnsi" w:cstheme="majorHAnsi"/>
          <w:i/>
          <w:iCs/>
          <w:sz w:val="24"/>
          <w:szCs w:val="24"/>
        </w:rPr>
        <w:t>publicacoes</w:t>
      </w:r>
      <w:proofErr w:type="spellEnd"/>
      <w:r w:rsidRPr="0012645F">
        <w:rPr>
          <w:rFonts w:asciiTheme="majorHAnsi" w:hAnsiTheme="majorHAnsi" w:cstheme="majorHAnsi"/>
          <w:i/>
          <w:iCs/>
          <w:sz w:val="24"/>
          <w:szCs w:val="24"/>
        </w:rPr>
        <w:t>/</w:t>
      </w:r>
      <w:proofErr w:type="spellStart"/>
      <w:r w:rsidRPr="0012645F">
        <w:rPr>
          <w:rFonts w:asciiTheme="majorHAnsi" w:hAnsiTheme="majorHAnsi" w:cstheme="majorHAnsi"/>
          <w:i/>
          <w:iCs/>
          <w:sz w:val="24"/>
          <w:szCs w:val="24"/>
        </w:rPr>
        <w:t>focus</w:t>
      </w:r>
      <w:proofErr w:type="spellEnd"/>
      <w:r w:rsidRPr="0012645F">
        <w:rPr>
          <w:rFonts w:ascii="Calibri" w:hAnsi="Calibri" w:cs="Calibri"/>
          <w:i/>
          <w:iCs/>
          <w:sz w:val="24"/>
          <w:szCs w:val="24"/>
        </w:rPr>
        <w:t>)</w:t>
      </w:r>
    </w:p>
    <w:p w14:paraId="09652750" w14:textId="77777777" w:rsidR="00171DC3" w:rsidRDefault="00171DC3" w:rsidP="00171DC3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08A1E090" w14:textId="77777777" w:rsidR="00171DC3" w:rsidRDefault="00171DC3" w:rsidP="00171DC3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4530B1A4" w14:textId="77777777" w:rsidR="00171DC3" w:rsidRPr="0052388B" w:rsidRDefault="00171DC3" w:rsidP="00171DC3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81BC10C" w14:textId="77777777" w:rsidR="00171DC3" w:rsidRPr="0012645F" w:rsidRDefault="00171DC3" w:rsidP="00171DC3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12645F">
        <w:rPr>
          <w:rFonts w:asciiTheme="majorHAnsi" w:hAnsiTheme="majorHAnsi" w:cstheme="majorHAnsi"/>
          <w:b/>
          <w:bCs/>
          <w:sz w:val="24"/>
          <w:szCs w:val="24"/>
          <w:u w:val="single"/>
        </w:rPr>
        <w:t>ESTIMATIVA DE IMPACTO ORÇAMENTÁRIO-FINANCEIRO NO PERCENTUAL DE GASTOS COM FOLHA DE PAGAMENTO DOS SERVIDORES PÚBLICOS</w:t>
      </w:r>
    </w:p>
    <w:p w14:paraId="5BC9D10F" w14:textId="77777777" w:rsidR="00171DC3" w:rsidRPr="0012645F" w:rsidRDefault="00171DC3" w:rsidP="00171DC3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454"/>
        <w:gridCol w:w="2977"/>
      </w:tblGrid>
      <w:tr w:rsidR="00171DC3" w:rsidRPr="0012645F" w14:paraId="6ACCD91B" w14:textId="77777777" w:rsidTr="00895D7C">
        <w:trPr>
          <w:trHeight w:val="315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1546" w14:textId="77777777" w:rsidR="00171DC3" w:rsidRPr="0012645F" w:rsidRDefault="00171DC3" w:rsidP="00895D7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ESTIMATIVA DO CUSTO DE FOLHA DE PAGAMENTO EM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OUTUBRO/</w:t>
            </w: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2.022.</w:t>
            </w:r>
          </w:p>
          <w:p w14:paraId="2F4AFCB1" w14:textId="77777777" w:rsidR="00171DC3" w:rsidRPr="0012645F" w:rsidRDefault="00171DC3" w:rsidP="00895D7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SEM A DESPESA CRIADA</w:t>
            </w:r>
          </w:p>
        </w:tc>
      </w:tr>
      <w:tr w:rsidR="00171DC3" w:rsidRPr="0012645F" w14:paraId="109E64CE" w14:textId="77777777" w:rsidTr="00895D7C">
        <w:trPr>
          <w:trHeight w:val="300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D399" w14:textId="77777777" w:rsidR="00171DC3" w:rsidRPr="0012645F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 xml:space="preserve">RECEITA CORRENTE LÍQUIDA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OUTUBRO</w:t>
            </w: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/202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F78E8" w14:textId="77777777" w:rsidR="00171DC3" w:rsidRPr="0012645F" w:rsidRDefault="00171DC3" w:rsidP="00895D7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R$ 101.223.274,23</w:t>
            </w:r>
          </w:p>
        </w:tc>
      </w:tr>
      <w:tr w:rsidR="00171DC3" w:rsidRPr="0012645F" w14:paraId="3CA9B64C" w14:textId="77777777" w:rsidTr="00895D7C">
        <w:trPr>
          <w:trHeight w:val="300"/>
          <w:jc w:val="center"/>
        </w:trPr>
        <w:tc>
          <w:tcPr>
            <w:tcW w:w="32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E484" w14:textId="77777777" w:rsidR="00171DC3" w:rsidRPr="0012645F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 xml:space="preserve">DESPESAS COM PESSOAL 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5FD8" w14:textId="77777777" w:rsidR="00171DC3" w:rsidRPr="0012645F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D8450" w14:textId="77777777" w:rsidR="00171DC3" w:rsidRPr="0012645F" w:rsidRDefault="00171DC3" w:rsidP="00895D7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R$ 44.729.554,39</w:t>
            </w:r>
          </w:p>
        </w:tc>
      </w:tr>
      <w:tr w:rsidR="00171DC3" w:rsidRPr="0012645F" w14:paraId="316D825A" w14:textId="77777777" w:rsidTr="00895D7C">
        <w:trPr>
          <w:trHeight w:val="315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5527" w14:textId="77777777" w:rsidR="00171DC3" w:rsidRPr="0012645F" w:rsidRDefault="00171DC3" w:rsidP="00895D7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 xml:space="preserve">PRESIVÃO PERCENTUAL DE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OUTUBRO/</w:t>
            </w:r>
            <w:r w:rsidRPr="0012645F">
              <w:rPr>
                <w:rFonts w:asciiTheme="majorHAnsi" w:hAnsiTheme="majorHAnsi" w:cstheme="majorHAnsi"/>
                <w:sz w:val="24"/>
                <w:szCs w:val="24"/>
              </w:rPr>
              <w:t>2.022 SEM A DESPESA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6A750" w14:textId="77777777" w:rsidR="00171DC3" w:rsidRPr="0012645F" w:rsidRDefault="00171DC3" w:rsidP="00895D7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44,19 %</w:t>
            </w:r>
          </w:p>
        </w:tc>
      </w:tr>
    </w:tbl>
    <w:p w14:paraId="512E8BD0" w14:textId="77777777" w:rsidR="00171DC3" w:rsidRPr="0012645F" w:rsidRDefault="00171DC3" w:rsidP="00171DC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1B69198" w14:textId="77777777" w:rsidR="00171DC3" w:rsidRPr="0052388B" w:rsidRDefault="00171DC3" w:rsidP="00171DC3">
      <w:pPr>
        <w:jc w:val="both"/>
        <w:rPr>
          <w:rFonts w:asciiTheme="majorHAnsi" w:hAnsiTheme="majorHAnsi" w:cstheme="majorHAnsi"/>
          <w:sz w:val="6"/>
          <w:szCs w:val="6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981"/>
      </w:tblGrid>
      <w:tr w:rsidR="00171DC3" w:rsidRPr="0012645F" w14:paraId="2F8A844E" w14:textId="77777777" w:rsidTr="00895D7C">
        <w:trPr>
          <w:trHeight w:val="30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1E54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RECEITA CORRENTE LÍQUIDA 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OUTUBRO</w:t>
            </w: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/2023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45982" w14:textId="77777777" w:rsidR="00171DC3" w:rsidRPr="0012645F" w:rsidRDefault="00171DC3" w:rsidP="00895D7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R$ 101.223.274,23</w:t>
            </w:r>
          </w:p>
        </w:tc>
      </w:tr>
      <w:tr w:rsidR="00171DC3" w:rsidRPr="0012645F" w14:paraId="1284EFD1" w14:textId="77777777" w:rsidTr="00895D7C">
        <w:trPr>
          <w:trHeight w:val="30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6106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NOVA DESPESA CRIADA EM 2.023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12854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R$</w:t>
            </w:r>
            <w:r w:rsidRPr="003D4B86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400.866,04</w:t>
            </w:r>
          </w:p>
        </w:tc>
      </w:tr>
      <w:tr w:rsidR="00171DC3" w:rsidRPr="0012645F" w14:paraId="13D27644" w14:textId="77777777" w:rsidTr="00895D7C">
        <w:trPr>
          <w:trHeight w:val="31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DB7A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ESTIMATIVA DO IMPACTO EM PERCENTUAL 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093CB" w14:textId="77777777" w:rsidR="00171DC3" w:rsidRPr="003D4B86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3D4B86">
              <w:rPr>
                <w:rFonts w:asciiTheme="majorHAnsi" w:eastAsia="OpenSymbol" w:hAnsiTheme="majorHAnsi" w:cstheme="majorHAnsi"/>
                <w:sz w:val="24"/>
                <w:szCs w:val="24"/>
              </w:rPr>
              <w:t>0,3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960</w:t>
            </w:r>
            <w:r w:rsidRPr="003D4B86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 %</w:t>
            </w:r>
          </w:p>
        </w:tc>
      </w:tr>
      <w:tr w:rsidR="00171DC3" w:rsidRPr="0012645F" w14:paraId="44151FD2" w14:textId="77777777" w:rsidTr="00895D7C">
        <w:trPr>
          <w:trHeight w:val="31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C5EE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PRESIVÃO PERCENTUAL DE ENCERRAMENTO TOTAL 2023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900EB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</w:pPr>
            <w:r w:rsidRPr="00B24710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44,5</w:t>
            </w:r>
            <w:r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860 %</w:t>
            </w:r>
          </w:p>
        </w:tc>
      </w:tr>
    </w:tbl>
    <w:p w14:paraId="79729D11" w14:textId="77777777" w:rsidR="00171DC3" w:rsidRPr="0012645F" w:rsidRDefault="00171DC3" w:rsidP="00171DC3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976"/>
      </w:tblGrid>
      <w:tr w:rsidR="00171DC3" w:rsidRPr="0012645F" w14:paraId="0DB822BE" w14:textId="77777777" w:rsidTr="00895D7C">
        <w:trPr>
          <w:trHeight w:val="30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96F4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PREVISÃO RECEITA CORRENTE LÍQUIDA 2.024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D931" w14:textId="77777777" w:rsidR="00171DC3" w:rsidRPr="0012645F" w:rsidRDefault="00171DC3" w:rsidP="00895D7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R$ </w:t>
            </w:r>
            <w:r w:rsidRPr="007111A7">
              <w:rPr>
                <w:rFonts w:asciiTheme="majorHAnsi" w:eastAsia="OpenSymbol" w:hAnsiTheme="majorHAnsi" w:cstheme="majorHAnsi"/>
                <w:sz w:val="24"/>
                <w:szCs w:val="24"/>
              </w:rPr>
              <w:t>125.013.347,8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0</w:t>
            </w:r>
          </w:p>
        </w:tc>
      </w:tr>
      <w:tr w:rsidR="00171DC3" w:rsidRPr="0012645F" w14:paraId="5DEAF8D7" w14:textId="77777777" w:rsidTr="00895D7C">
        <w:trPr>
          <w:trHeight w:val="30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82C0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lastRenderedPageBreak/>
              <w:t>NOVA DESPESA EM 2.024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F4A4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3D4B86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422.453,72</w:t>
            </w:r>
          </w:p>
        </w:tc>
      </w:tr>
      <w:tr w:rsidR="00171DC3" w:rsidRPr="0052388B" w14:paraId="76CA682E" w14:textId="77777777" w:rsidTr="00895D7C">
        <w:trPr>
          <w:trHeight w:val="31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31F7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ESTIMATIVA DO IMPACTO EM PERCENTUAL DA DESPESA CRIADA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8CBF" w14:textId="77777777" w:rsidR="00171DC3" w:rsidRPr="003D4B86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3D4B86">
              <w:rPr>
                <w:rFonts w:asciiTheme="majorHAnsi" w:eastAsia="OpenSymbol" w:hAnsiTheme="majorHAnsi" w:cstheme="majorHAnsi"/>
                <w:sz w:val="24"/>
                <w:szCs w:val="24"/>
              </w:rPr>
              <w:t>0,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3379</w:t>
            </w:r>
            <w:r w:rsidRPr="003D4B86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 %</w:t>
            </w:r>
          </w:p>
        </w:tc>
      </w:tr>
      <w:tr w:rsidR="00171DC3" w:rsidRPr="0012645F" w14:paraId="73F258E7" w14:textId="77777777" w:rsidTr="00895D7C">
        <w:trPr>
          <w:trHeight w:val="315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A306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ESTIMATIVA DO IMPACTO EM PERCENTUAL TOTAL  2.024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EFD4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</w:pPr>
            <w:r w:rsidRPr="00B24710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44,</w:t>
            </w:r>
            <w:r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9239 %</w:t>
            </w:r>
          </w:p>
        </w:tc>
      </w:tr>
    </w:tbl>
    <w:p w14:paraId="33497B4C" w14:textId="77777777" w:rsidR="00171DC3" w:rsidRPr="0012645F" w:rsidRDefault="00171DC3" w:rsidP="00171DC3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981"/>
      </w:tblGrid>
      <w:tr w:rsidR="00171DC3" w:rsidRPr="0012645F" w14:paraId="5500A381" w14:textId="77777777" w:rsidTr="00895D7C">
        <w:trPr>
          <w:trHeight w:val="30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E34F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RECEITA CORRENTE LÍQUIDA 2.025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193A" w14:textId="77777777" w:rsidR="00171DC3" w:rsidRPr="0012645F" w:rsidRDefault="00171DC3" w:rsidP="00895D7C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R$ </w:t>
            </w:r>
            <w:r w:rsidRPr="00832B25">
              <w:rPr>
                <w:rFonts w:asciiTheme="majorHAnsi" w:eastAsia="OpenSymbol" w:hAnsiTheme="majorHAnsi" w:cstheme="majorHAnsi"/>
                <w:sz w:val="24"/>
                <w:szCs w:val="24"/>
              </w:rPr>
              <w:t>129.276.302,95</w:t>
            </w:r>
          </w:p>
        </w:tc>
      </w:tr>
      <w:tr w:rsidR="00171DC3" w:rsidRPr="0012645F" w14:paraId="53786CE2" w14:textId="77777777" w:rsidTr="00895D7C">
        <w:trPr>
          <w:trHeight w:val="300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148D791D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NOVA DESPESA EM 2.025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126BFA92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3D4B86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R$ 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436.859,47</w:t>
            </w:r>
          </w:p>
        </w:tc>
      </w:tr>
      <w:tr w:rsidR="00171DC3" w:rsidRPr="0052388B" w14:paraId="4EC0FD6A" w14:textId="77777777" w:rsidTr="00895D7C">
        <w:trPr>
          <w:trHeight w:val="315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DF5FCA2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ESTIMATIVA DO IMPACTO EM PERCENTUAL DA DESPESA CRIADA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70E9A738" w14:textId="77777777" w:rsidR="00171DC3" w:rsidRPr="003D4B86" w:rsidRDefault="00171DC3" w:rsidP="00895D7C">
            <w:pPr>
              <w:jc w:val="right"/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3D4B86">
              <w:rPr>
                <w:rFonts w:asciiTheme="majorHAnsi" w:eastAsia="OpenSymbol" w:hAnsiTheme="majorHAnsi" w:cstheme="majorHAnsi"/>
                <w:sz w:val="24"/>
                <w:szCs w:val="24"/>
              </w:rPr>
              <w:t>0,</w:t>
            </w:r>
            <w:r>
              <w:rPr>
                <w:rFonts w:asciiTheme="majorHAnsi" w:eastAsia="OpenSymbol" w:hAnsiTheme="majorHAnsi" w:cstheme="majorHAnsi"/>
                <w:sz w:val="24"/>
                <w:szCs w:val="24"/>
              </w:rPr>
              <w:t>3379</w:t>
            </w:r>
            <w:r w:rsidRPr="003D4B86">
              <w:rPr>
                <w:rFonts w:asciiTheme="majorHAnsi" w:eastAsia="OpenSymbol" w:hAnsiTheme="majorHAnsi" w:cstheme="majorHAnsi"/>
                <w:sz w:val="24"/>
                <w:szCs w:val="24"/>
              </w:rPr>
              <w:t xml:space="preserve"> %</w:t>
            </w:r>
          </w:p>
        </w:tc>
      </w:tr>
      <w:tr w:rsidR="00171DC3" w:rsidRPr="0012645F" w14:paraId="649E8227" w14:textId="77777777" w:rsidTr="00895D7C">
        <w:trPr>
          <w:trHeight w:val="315"/>
          <w:jc w:val="center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5CC69EE7" w14:textId="77777777" w:rsidR="00171DC3" w:rsidRPr="0012645F" w:rsidRDefault="00171DC3" w:rsidP="00895D7C">
            <w:pPr>
              <w:rPr>
                <w:rFonts w:asciiTheme="majorHAnsi" w:eastAsia="OpenSymbol" w:hAnsiTheme="majorHAnsi" w:cstheme="majorHAnsi"/>
                <w:sz w:val="24"/>
                <w:szCs w:val="24"/>
              </w:rPr>
            </w:pPr>
            <w:r w:rsidRPr="0012645F">
              <w:rPr>
                <w:rFonts w:asciiTheme="majorHAnsi" w:eastAsia="OpenSymbol" w:hAnsiTheme="majorHAnsi" w:cstheme="majorHAnsi"/>
                <w:sz w:val="24"/>
                <w:szCs w:val="24"/>
              </w:rPr>
              <w:t>ESTIMATIVA DO IMPACTO EM PERCENTUAL TOTAL 2.025</w:t>
            </w:r>
          </w:p>
        </w:tc>
        <w:tc>
          <w:tcPr>
            <w:tcW w:w="2981" w:type="dxa"/>
            <w:shd w:val="clear" w:color="auto" w:fill="auto"/>
            <w:noWrap/>
            <w:vAlign w:val="bottom"/>
          </w:tcPr>
          <w:p w14:paraId="4ACAE420" w14:textId="77777777" w:rsidR="00171DC3" w:rsidRPr="0012645F" w:rsidRDefault="00171DC3" w:rsidP="00895D7C">
            <w:pPr>
              <w:jc w:val="right"/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</w:pPr>
            <w:r w:rsidRPr="00B24710"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45,</w:t>
            </w:r>
            <w:r>
              <w:rPr>
                <w:rFonts w:asciiTheme="majorHAnsi" w:eastAsia="OpenSymbol" w:hAnsiTheme="majorHAnsi" w:cstheme="majorHAnsi"/>
                <w:b/>
                <w:bCs/>
                <w:sz w:val="24"/>
                <w:szCs w:val="24"/>
              </w:rPr>
              <w:t>2618 %</w:t>
            </w:r>
          </w:p>
        </w:tc>
      </w:tr>
    </w:tbl>
    <w:p w14:paraId="2FF40CE7" w14:textId="77777777" w:rsidR="00171DC3" w:rsidRPr="0012645F" w:rsidRDefault="00171DC3" w:rsidP="00171DC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09FC1A0" w14:textId="77777777" w:rsidR="00171DC3" w:rsidRDefault="00171DC3" w:rsidP="00171DC3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4BD3EA72" w14:textId="77777777" w:rsidR="00171DC3" w:rsidRDefault="00171DC3" w:rsidP="00171DC3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1BD5F0A8" w14:textId="77777777" w:rsidR="00171DC3" w:rsidRPr="008F6458" w:rsidRDefault="00171DC3" w:rsidP="00171DC3">
      <w:pPr>
        <w:jc w:val="right"/>
        <w:rPr>
          <w:rFonts w:asciiTheme="majorHAnsi" w:hAnsiTheme="majorHAnsi" w:cstheme="majorHAnsi"/>
          <w:sz w:val="24"/>
          <w:szCs w:val="24"/>
        </w:rPr>
      </w:pPr>
      <w:r w:rsidRPr="008F6458">
        <w:rPr>
          <w:rFonts w:asciiTheme="majorHAnsi" w:hAnsiTheme="majorHAnsi" w:cstheme="majorHAnsi"/>
          <w:sz w:val="24"/>
          <w:szCs w:val="24"/>
        </w:rPr>
        <w:t xml:space="preserve">Prefeitura do Município de </w:t>
      </w:r>
      <w:r>
        <w:rPr>
          <w:rFonts w:asciiTheme="majorHAnsi" w:hAnsiTheme="majorHAnsi" w:cstheme="majorHAnsi"/>
          <w:sz w:val="24"/>
          <w:szCs w:val="24"/>
        </w:rPr>
        <w:t>Monte Azul Paulista-</w:t>
      </w:r>
      <w:r w:rsidRPr="008F6458">
        <w:rPr>
          <w:rFonts w:asciiTheme="majorHAnsi" w:hAnsiTheme="majorHAnsi" w:cstheme="majorHAnsi"/>
          <w:sz w:val="24"/>
          <w:szCs w:val="24"/>
        </w:rPr>
        <w:t xml:space="preserve">SP, </w:t>
      </w:r>
      <w:r>
        <w:rPr>
          <w:rFonts w:asciiTheme="majorHAnsi" w:hAnsiTheme="majorHAnsi" w:cstheme="majorHAnsi"/>
          <w:sz w:val="24"/>
          <w:szCs w:val="24"/>
        </w:rPr>
        <w:t>17</w:t>
      </w:r>
      <w:r w:rsidRPr="008F6458">
        <w:rPr>
          <w:rFonts w:asciiTheme="majorHAnsi" w:hAnsiTheme="majorHAnsi" w:cstheme="majorHAnsi"/>
          <w:sz w:val="24"/>
          <w:szCs w:val="24"/>
        </w:rPr>
        <w:t xml:space="preserve"> de </w:t>
      </w:r>
      <w:r>
        <w:rPr>
          <w:rFonts w:asciiTheme="majorHAnsi" w:hAnsiTheme="majorHAnsi" w:cstheme="majorHAnsi"/>
          <w:sz w:val="24"/>
          <w:szCs w:val="24"/>
        </w:rPr>
        <w:t>Janeiro</w:t>
      </w:r>
      <w:r w:rsidRPr="008F6458">
        <w:rPr>
          <w:rFonts w:asciiTheme="majorHAnsi" w:hAnsiTheme="majorHAnsi" w:cstheme="majorHAnsi"/>
          <w:sz w:val="24"/>
          <w:szCs w:val="24"/>
        </w:rPr>
        <w:t xml:space="preserve">  de 2.02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8F6458">
        <w:rPr>
          <w:rFonts w:asciiTheme="majorHAnsi" w:hAnsiTheme="majorHAnsi" w:cstheme="majorHAnsi"/>
          <w:sz w:val="24"/>
          <w:szCs w:val="24"/>
        </w:rPr>
        <w:t>.</w:t>
      </w:r>
    </w:p>
    <w:p w14:paraId="797E1D51" w14:textId="77777777" w:rsidR="00171DC3" w:rsidRPr="008F6458" w:rsidRDefault="00171DC3" w:rsidP="00171DC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637A6C8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</w:p>
    <w:p w14:paraId="50063852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</w:p>
    <w:p w14:paraId="19AB90C3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</w:p>
    <w:p w14:paraId="65DD3CB0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</w:p>
    <w:p w14:paraId="736E2073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MARCELO OTAVIANO DOS SANTOS</w:t>
      </w:r>
    </w:p>
    <w:p w14:paraId="62DFC6EC" w14:textId="77777777" w:rsidR="00171DC3" w:rsidRDefault="00171DC3" w:rsidP="00171DC3">
      <w:pPr>
        <w:jc w:val="center"/>
        <w:rPr>
          <w:rFonts w:asciiTheme="majorHAnsi" w:hAnsiTheme="majorHAnsi" w:cstheme="majorHAnsi"/>
          <w:sz w:val="24"/>
          <w:szCs w:val="24"/>
        </w:rPr>
      </w:pPr>
      <w:r w:rsidRPr="008F6458">
        <w:rPr>
          <w:rFonts w:asciiTheme="majorHAnsi" w:hAnsiTheme="majorHAnsi" w:cstheme="majorHAnsi"/>
          <w:sz w:val="24"/>
          <w:szCs w:val="24"/>
        </w:rPr>
        <w:t xml:space="preserve">PREFEITO DO MUNICÍPIO </w:t>
      </w:r>
    </w:p>
    <w:p w14:paraId="3DDF4259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sz w:val="24"/>
          <w:szCs w:val="24"/>
        </w:rPr>
      </w:pPr>
      <w:r w:rsidRPr="008F645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MONTE AZUL PAULISTA-</w:t>
      </w:r>
      <w:r w:rsidRPr="008F6458">
        <w:rPr>
          <w:rFonts w:asciiTheme="majorHAnsi" w:hAnsiTheme="majorHAnsi" w:cstheme="majorHAnsi"/>
          <w:sz w:val="24"/>
          <w:szCs w:val="24"/>
        </w:rPr>
        <w:t>SP</w:t>
      </w:r>
    </w:p>
    <w:p w14:paraId="3901186A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A126A4E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F851D56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0C32E68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AD80E2A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DA45EE9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5DA0203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78C001D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0ED15E7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26E0FB1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35CCBCD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A032A6C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67F5EDB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F66C76F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4FDB8EE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4AC4080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F3357A0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FB568E5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5D85F5E0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73686A9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1D8FE01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7C952288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6A7A615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689B339E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F6458">
        <w:rPr>
          <w:rFonts w:asciiTheme="majorHAnsi" w:hAnsiTheme="majorHAnsi" w:cstheme="majorHAnsi"/>
          <w:b/>
          <w:bCs/>
          <w:sz w:val="24"/>
          <w:szCs w:val="24"/>
          <w:u w:val="single"/>
        </w:rPr>
        <w:t>ANEXO IV</w:t>
      </w:r>
    </w:p>
    <w:p w14:paraId="251812E3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279943D1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F6458">
        <w:rPr>
          <w:rFonts w:asciiTheme="majorHAnsi" w:hAnsiTheme="majorHAnsi" w:cstheme="majorHAnsi"/>
          <w:b/>
          <w:bCs/>
          <w:sz w:val="24"/>
          <w:szCs w:val="24"/>
          <w:u w:val="single"/>
        </w:rPr>
        <w:t>DECLARAÇÃO DO ORDENADOR DA DESPESA</w:t>
      </w:r>
    </w:p>
    <w:p w14:paraId="3DCB68FD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F87975D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FC6A260" w14:textId="77777777" w:rsidR="00171DC3" w:rsidRPr="008F6458" w:rsidRDefault="00171DC3" w:rsidP="00171DC3">
      <w:pPr>
        <w:spacing w:line="276" w:lineRule="auto"/>
        <w:ind w:firstLine="1701"/>
        <w:jc w:val="both"/>
        <w:rPr>
          <w:rFonts w:asciiTheme="majorHAnsi" w:hAnsiTheme="majorHAnsi" w:cstheme="majorHAnsi"/>
          <w:sz w:val="24"/>
          <w:szCs w:val="24"/>
        </w:rPr>
      </w:pPr>
      <w:r w:rsidRPr="008F6458">
        <w:rPr>
          <w:rFonts w:asciiTheme="majorHAnsi" w:hAnsiTheme="majorHAnsi" w:cstheme="majorHAnsi"/>
          <w:sz w:val="24"/>
          <w:szCs w:val="24"/>
        </w:rPr>
        <w:t xml:space="preserve">Eu, </w:t>
      </w:r>
      <w:r w:rsidRPr="000924C5">
        <w:rPr>
          <w:rFonts w:asciiTheme="majorHAnsi" w:hAnsiTheme="majorHAnsi" w:cstheme="majorHAnsi"/>
          <w:b/>
          <w:bCs/>
          <w:sz w:val="24"/>
          <w:szCs w:val="24"/>
          <w:u w:val="single"/>
        </w:rPr>
        <w:t>MARCELO OTAVIANO DOS SANTOS</w:t>
      </w:r>
      <w:r w:rsidRPr="008F6458">
        <w:rPr>
          <w:rFonts w:asciiTheme="majorHAnsi" w:hAnsiTheme="majorHAnsi" w:cstheme="majorHAnsi"/>
          <w:sz w:val="24"/>
          <w:szCs w:val="24"/>
        </w:rPr>
        <w:t xml:space="preserve">, Prefeito do Município de </w:t>
      </w:r>
      <w:r>
        <w:rPr>
          <w:rFonts w:asciiTheme="majorHAnsi" w:hAnsiTheme="majorHAnsi" w:cstheme="majorHAnsi"/>
          <w:sz w:val="24"/>
          <w:szCs w:val="24"/>
        </w:rPr>
        <w:t>Monte Azul Paulista</w:t>
      </w:r>
      <w:r w:rsidRPr="008F6458">
        <w:rPr>
          <w:rFonts w:asciiTheme="majorHAnsi" w:hAnsiTheme="majorHAnsi" w:cstheme="majorHAnsi"/>
          <w:sz w:val="24"/>
          <w:szCs w:val="24"/>
        </w:rPr>
        <w:t xml:space="preserve">, Estado de São Paulo, na qualidade de Ordenador das Despesas da Prefeitura do Município, </w:t>
      </w:r>
      <w:r w:rsidRPr="008F6458">
        <w:rPr>
          <w:rFonts w:asciiTheme="majorHAnsi" w:hAnsiTheme="majorHAnsi" w:cstheme="majorHAnsi"/>
          <w:b/>
          <w:bCs/>
          <w:sz w:val="24"/>
          <w:szCs w:val="24"/>
          <w:u w:val="single"/>
        </w:rPr>
        <w:t>DECLARO</w:t>
      </w:r>
      <w:r w:rsidRPr="008F6458">
        <w:rPr>
          <w:rFonts w:asciiTheme="majorHAnsi" w:hAnsiTheme="majorHAnsi" w:cstheme="majorHAnsi"/>
          <w:sz w:val="24"/>
          <w:szCs w:val="24"/>
        </w:rPr>
        <w:t xml:space="preserve"> para os devidos fins de atendimento ao disposto no inciso II do artigo 16, da Lei Complementar Federal nº 101/2.000 (Lei de Responsabilidade Fiscal), que o aumento de despesa, oriundo da presente Lei tem adequação orçamentária e financeira com a Lei Orçamentária Anual (LOA) e é compatível com o Plano Plurianual (PPA) e com a Lei de Diretrizes Orçamentárias (LDO) vigentes.</w:t>
      </w:r>
    </w:p>
    <w:p w14:paraId="125023AE" w14:textId="77777777" w:rsidR="00171DC3" w:rsidRPr="008F6458" w:rsidRDefault="00171DC3" w:rsidP="00171DC3">
      <w:pPr>
        <w:spacing w:line="276" w:lineRule="auto"/>
        <w:ind w:firstLine="1701"/>
        <w:jc w:val="both"/>
        <w:rPr>
          <w:rFonts w:asciiTheme="majorHAnsi" w:hAnsiTheme="majorHAnsi" w:cstheme="majorHAnsi"/>
          <w:sz w:val="24"/>
          <w:szCs w:val="24"/>
        </w:rPr>
      </w:pPr>
    </w:p>
    <w:p w14:paraId="277585C8" w14:textId="77777777" w:rsidR="00171DC3" w:rsidRPr="008F6458" w:rsidRDefault="00171DC3" w:rsidP="00171DC3">
      <w:pPr>
        <w:spacing w:line="276" w:lineRule="auto"/>
        <w:ind w:firstLine="1701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F6458">
        <w:rPr>
          <w:rFonts w:asciiTheme="majorHAnsi" w:hAnsiTheme="majorHAnsi" w:cstheme="majorHAnsi"/>
          <w:sz w:val="24"/>
          <w:szCs w:val="24"/>
        </w:rPr>
        <w:t xml:space="preserve">Ainda, </w:t>
      </w:r>
      <w:r w:rsidRPr="008F6458">
        <w:rPr>
          <w:rFonts w:asciiTheme="majorHAnsi" w:hAnsiTheme="majorHAnsi" w:cstheme="majorHAnsi"/>
          <w:b/>
          <w:bCs/>
          <w:sz w:val="24"/>
          <w:szCs w:val="24"/>
          <w:u w:val="single"/>
        </w:rPr>
        <w:t>DECLARO</w:t>
      </w:r>
      <w:r w:rsidRPr="008F6458">
        <w:rPr>
          <w:rFonts w:asciiTheme="majorHAnsi" w:hAnsiTheme="majorHAnsi" w:cstheme="majorHAnsi"/>
          <w:sz w:val="24"/>
          <w:szCs w:val="24"/>
        </w:rPr>
        <w:t xml:space="preserve"> que os presentes gastos dispostos no Impacto Orçamentário-Financeiro, anexo da Lei, dispõe de suficiente dotação e de firme e consistente expectativa de suporte de caixa, nos termos do artigo 16 e 17 da Lei Complementar Federal nº 101/2.000 (Lei de Responsabilidade Fiscal).</w:t>
      </w:r>
    </w:p>
    <w:p w14:paraId="629A0CA4" w14:textId="77777777" w:rsidR="00171DC3" w:rsidRPr="008F6458" w:rsidRDefault="00171DC3" w:rsidP="00171DC3">
      <w:pPr>
        <w:ind w:firstLine="1701"/>
        <w:jc w:val="both"/>
        <w:rPr>
          <w:rFonts w:asciiTheme="majorHAnsi" w:hAnsiTheme="majorHAnsi" w:cstheme="majorHAnsi"/>
          <w:sz w:val="24"/>
          <w:szCs w:val="24"/>
        </w:rPr>
      </w:pPr>
    </w:p>
    <w:p w14:paraId="4AE3D841" w14:textId="77777777" w:rsidR="00171DC3" w:rsidRPr="008F6458" w:rsidRDefault="00171DC3" w:rsidP="00171DC3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21EC05F0" w14:textId="77777777" w:rsidR="00171DC3" w:rsidRPr="008F6458" w:rsidRDefault="00171DC3" w:rsidP="00171DC3">
      <w:pPr>
        <w:jc w:val="right"/>
        <w:rPr>
          <w:rFonts w:asciiTheme="majorHAnsi" w:hAnsiTheme="majorHAnsi" w:cstheme="majorHAnsi"/>
          <w:sz w:val="24"/>
          <w:szCs w:val="24"/>
        </w:rPr>
      </w:pPr>
      <w:r w:rsidRPr="008F6458">
        <w:rPr>
          <w:rFonts w:asciiTheme="majorHAnsi" w:hAnsiTheme="majorHAnsi" w:cstheme="majorHAnsi"/>
          <w:sz w:val="24"/>
          <w:szCs w:val="24"/>
        </w:rPr>
        <w:t xml:space="preserve">Prefeitura do Município de </w:t>
      </w:r>
      <w:r>
        <w:rPr>
          <w:rFonts w:asciiTheme="majorHAnsi" w:hAnsiTheme="majorHAnsi" w:cstheme="majorHAnsi"/>
          <w:sz w:val="24"/>
          <w:szCs w:val="24"/>
        </w:rPr>
        <w:t>Monte Azul Paulista-</w:t>
      </w:r>
      <w:r w:rsidRPr="008F6458">
        <w:rPr>
          <w:rFonts w:asciiTheme="majorHAnsi" w:hAnsiTheme="majorHAnsi" w:cstheme="majorHAnsi"/>
          <w:sz w:val="24"/>
          <w:szCs w:val="24"/>
        </w:rPr>
        <w:t xml:space="preserve">SP,    </w:t>
      </w:r>
      <w:r>
        <w:rPr>
          <w:rFonts w:asciiTheme="majorHAnsi" w:hAnsiTheme="majorHAnsi" w:cstheme="majorHAnsi"/>
          <w:sz w:val="24"/>
          <w:szCs w:val="24"/>
        </w:rPr>
        <w:t>17</w:t>
      </w:r>
      <w:r w:rsidRPr="008F6458">
        <w:rPr>
          <w:rFonts w:asciiTheme="majorHAnsi" w:hAnsiTheme="majorHAnsi" w:cstheme="majorHAnsi"/>
          <w:sz w:val="24"/>
          <w:szCs w:val="24"/>
        </w:rPr>
        <w:t xml:space="preserve">  de    </w:t>
      </w:r>
      <w:r>
        <w:rPr>
          <w:rFonts w:asciiTheme="majorHAnsi" w:hAnsiTheme="majorHAnsi" w:cstheme="majorHAnsi"/>
          <w:sz w:val="24"/>
          <w:szCs w:val="24"/>
        </w:rPr>
        <w:t>Janeiro</w:t>
      </w:r>
      <w:r w:rsidRPr="008F6458"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/>
          <w:sz w:val="24"/>
          <w:szCs w:val="24"/>
        </w:rPr>
        <w:t>d</w:t>
      </w:r>
      <w:r w:rsidRPr="008F6458">
        <w:rPr>
          <w:rFonts w:asciiTheme="majorHAnsi" w:hAnsiTheme="majorHAnsi" w:cstheme="majorHAnsi"/>
          <w:sz w:val="24"/>
          <w:szCs w:val="24"/>
        </w:rPr>
        <w:t>e 2.022.</w:t>
      </w:r>
    </w:p>
    <w:p w14:paraId="76AC973C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632CAD6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</w:p>
    <w:p w14:paraId="759C5F43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</w:p>
    <w:p w14:paraId="0AFF8049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</w:p>
    <w:p w14:paraId="06E91636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</w:p>
    <w:p w14:paraId="3705D71B" w14:textId="77777777" w:rsidR="00171DC3" w:rsidRDefault="00171DC3" w:rsidP="00171DC3">
      <w:pPr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MARCELO OTAVIANO DOS SANTOS</w:t>
      </w:r>
    </w:p>
    <w:p w14:paraId="7619F734" w14:textId="77777777" w:rsidR="00171DC3" w:rsidRDefault="00171DC3" w:rsidP="00171DC3">
      <w:pPr>
        <w:jc w:val="center"/>
        <w:rPr>
          <w:rFonts w:asciiTheme="majorHAnsi" w:hAnsiTheme="majorHAnsi" w:cstheme="majorHAnsi"/>
          <w:sz w:val="24"/>
          <w:szCs w:val="24"/>
        </w:rPr>
      </w:pPr>
      <w:r w:rsidRPr="008F6458">
        <w:rPr>
          <w:rFonts w:asciiTheme="majorHAnsi" w:hAnsiTheme="majorHAnsi" w:cstheme="majorHAnsi"/>
          <w:sz w:val="24"/>
          <w:szCs w:val="24"/>
        </w:rPr>
        <w:t>PREFEITO DO MUNICÍPIO</w:t>
      </w:r>
    </w:p>
    <w:p w14:paraId="5D2D8245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sz w:val="24"/>
          <w:szCs w:val="24"/>
        </w:rPr>
      </w:pPr>
      <w:r w:rsidRPr="008F645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MONTE AZUL PAULISTA</w:t>
      </w:r>
      <w:r w:rsidRPr="008F6458">
        <w:rPr>
          <w:rFonts w:asciiTheme="majorHAnsi" w:hAnsiTheme="majorHAnsi" w:cstheme="majorHAnsi"/>
          <w:sz w:val="24"/>
          <w:szCs w:val="24"/>
        </w:rPr>
        <w:t>/SP</w:t>
      </w:r>
    </w:p>
    <w:p w14:paraId="35EB7EFD" w14:textId="77777777" w:rsidR="00171DC3" w:rsidRPr="008F6458" w:rsidRDefault="00171DC3" w:rsidP="00171DC3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BA64F89" w14:textId="77777777" w:rsidR="00171DC3" w:rsidRPr="00981E99" w:rsidRDefault="00171DC3" w:rsidP="00337BEC">
      <w:pPr>
        <w:ind w:firstLine="1701"/>
        <w:jc w:val="both"/>
        <w:rPr>
          <w:rFonts w:ascii="Cambria" w:hAnsi="Cambria" w:cs="Calibri Light"/>
          <w:sz w:val="24"/>
          <w:szCs w:val="24"/>
        </w:rPr>
      </w:pPr>
    </w:p>
    <w:sectPr w:rsidR="00171DC3" w:rsidRPr="00981E99">
      <w:headerReference w:type="default" r:id="rId7"/>
      <w:footerReference w:type="default" r:id="rId8"/>
      <w:pgSz w:w="11907" w:h="16840" w:code="9"/>
      <w:pgMar w:top="993" w:right="1701" w:bottom="1701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FD32" w14:textId="77777777" w:rsidR="00784192" w:rsidRDefault="00784192">
      <w:r>
        <w:separator/>
      </w:r>
    </w:p>
  </w:endnote>
  <w:endnote w:type="continuationSeparator" w:id="0">
    <w:p w14:paraId="4D27A7A8" w14:textId="77777777" w:rsidR="00784192" w:rsidRDefault="0078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FAB1" w14:textId="77777777" w:rsidR="00337BEC" w:rsidRDefault="00337BEC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8AC0F5F" w14:textId="77777777" w:rsidR="00337BEC" w:rsidRDefault="00337B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594F" w14:textId="77777777" w:rsidR="00784192" w:rsidRDefault="00784192">
      <w:r>
        <w:separator/>
      </w:r>
    </w:p>
  </w:footnote>
  <w:footnote w:type="continuationSeparator" w:id="0">
    <w:p w14:paraId="09CCC2D7" w14:textId="77777777" w:rsidR="00784192" w:rsidRDefault="00784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D413" w14:textId="64165E48" w:rsidR="00843653" w:rsidRDefault="00720A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0F839" wp14:editId="6C17B20C">
              <wp:simplePos x="0" y="0"/>
              <wp:positionH relativeFrom="column">
                <wp:posOffset>182880</wp:posOffset>
              </wp:positionH>
              <wp:positionV relativeFrom="paragraph">
                <wp:posOffset>-214630</wp:posOffset>
              </wp:positionV>
              <wp:extent cx="5303520" cy="548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B78BBE" w14:textId="77777777" w:rsidR="00843653" w:rsidRDefault="00843653" w:rsidP="00843653">
                          <w:pPr>
                            <w:pStyle w:val="Ttulo2"/>
                          </w:pPr>
                          <w:r>
                            <w:t xml:space="preserve">PREFEITURA DO MUNICÍPIO DE </w:t>
                          </w:r>
                          <w:smartTag w:uri="urn:schemas-microsoft-com:office:smarttags" w:element="PersonName">
                            <w:smartTagPr>
                              <w:attr w:name="ProductID" w:val="Monte Azul"/>
                            </w:smartTagPr>
                            <w:r>
                              <w:t>MONTE AZUL</w:t>
                            </w:r>
                          </w:smartTag>
                          <w:r>
                            <w:t xml:space="preserve"> PAULISTA</w:t>
                          </w:r>
                        </w:p>
                        <w:p w14:paraId="6478E618" w14:textId="77777777" w:rsidR="00843653" w:rsidRDefault="00843653" w:rsidP="00843653">
                          <w:pPr>
                            <w:pStyle w:val="Ttulo1"/>
                            <w:jc w:val="center"/>
                          </w:pPr>
                          <w:r>
                            <w:t>ESTADO DE SÃO PAULO</w:t>
                          </w:r>
                        </w:p>
                        <w:p w14:paraId="0D2007AE" w14:textId="77777777" w:rsidR="00843653" w:rsidRDefault="00843653" w:rsidP="00843653">
                          <w:pPr>
                            <w:pStyle w:val="Ttulo2"/>
                          </w:pPr>
                          <w:r>
                            <w:t>Praça Rio Branco nº.86 – CEP 14.730-000</w:t>
                          </w:r>
                        </w:p>
                        <w:p w14:paraId="20D35356" w14:textId="77777777" w:rsidR="00843653" w:rsidRDefault="00843653" w:rsidP="0084365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0F8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.4pt;margin-top:-16.9pt;width:417.6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" strokecolor="white">
              <v:textbox>
                <w:txbxContent>
                  <w:p w14:paraId="68B78BBE" w14:textId="77777777" w:rsidR="00843653" w:rsidRDefault="00843653" w:rsidP="00843653">
                    <w:pPr>
                      <w:pStyle w:val="Ttulo2"/>
                    </w:pPr>
                    <w:r>
                      <w:t xml:space="preserve">PREFEITURA DO MUNICÍPIO DE </w:t>
                    </w:r>
                    <w:smartTag w:uri="urn:schemas-microsoft-com:office:smarttags" w:element="PersonName">
                      <w:smartTagPr>
                        <w:attr w:name="ProductID" w:val="Monte Azul"/>
                      </w:smartTagPr>
                      <w:r>
                        <w:t>MONTE AZUL</w:t>
                      </w:r>
                    </w:smartTag>
                    <w:r>
                      <w:t xml:space="preserve"> PAULISTA</w:t>
                    </w:r>
                  </w:p>
                  <w:p w14:paraId="6478E618" w14:textId="77777777" w:rsidR="00843653" w:rsidRDefault="00843653" w:rsidP="00843653">
                    <w:pPr>
                      <w:pStyle w:val="Ttulo1"/>
                      <w:jc w:val="center"/>
                    </w:pPr>
                    <w:r>
                      <w:t>ESTADO DE SÃO PAULO</w:t>
                    </w:r>
                  </w:p>
                  <w:p w14:paraId="0D2007AE" w14:textId="77777777" w:rsidR="00843653" w:rsidRDefault="00843653" w:rsidP="00843653">
                    <w:pPr>
                      <w:pStyle w:val="Ttulo2"/>
                    </w:pPr>
                    <w:r>
                      <w:t>Praça Rio Branco nº.86 – CEP 14.730-000</w:t>
                    </w:r>
                  </w:p>
                  <w:p w14:paraId="20D35356" w14:textId="77777777" w:rsidR="00843653" w:rsidRDefault="00843653" w:rsidP="0084365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000F5EE1" wp14:editId="77F02912">
          <wp:simplePos x="0" y="0"/>
          <wp:positionH relativeFrom="column">
            <wp:posOffset>-914400</wp:posOffset>
          </wp:positionH>
          <wp:positionV relativeFrom="paragraph">
            <wp:posOffset>-488950</wp:posOffset>
          </wp:positionV>
          <wp:extent cx="1028700" cy="108521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 w15:restartNumberingAfterBreak="0">
    <w:nsid w:val="068E2DEC"/>
    <w:multiLevelType w:val="hybridMultilevel"/>
    <w:tmpl w:val="9E70DEFA"/>
    <w:lvl w:ilvl="0" w:tplc="9FB8B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050D"/>
    <w:multiLevelType w:val="hybridMultilevel"/>
    <w:tmpl w:val="DD5824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440D0"/>
    <w:multiLevelType w:val="hybridMultilevel"/>
    <w:tmpl w:val="108AEADE"/>
    <w:lvl w:ilvl="0" w:tplc="5F16453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 w15:restartNumberingAfterBreak="0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7" w15:restartNumberingAfterBreak="0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070589">
    <w:abstractNumId w:val="1"/>
  </w:num>
  <w:num w:numId="2" w16cid:durableId="1011950452">
    <w:abstractNumId w:val="6"/>
  </w:num>
  <w:num w:numId="3" w16cid:durableId="1118570870">
    <w:abstractNumId w:val="5"/>
  </w:num>
  <w:num w:numId="4" w16cid:durableId="351303040">
    <w:abstractNumId w:val="7"/>
  </w:num>
  <w:num w:numId="5" w16cid:durableId="19409445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7548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22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985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08"/>
    <w:rsid w:val="0000415E"/>
    <w:rsid w:val="00014C45"/>
    <w:rsid w:val="00034497"/>
    <w:rsid w:val="000B3476"/>
    <w:rsid w:val="000F1569"/>
    <w:rsid w:val="0011046D"/>
    <w:rsid w:val="001272C8"/>
    <w:rsid w:val="001408FC"/>
    <w:rsid w:val="00165B29"/>
    <w:rsid w:val="001675BD"/>
    <w:rsid w:val="00171DC3"/>
    <w:rsid w:val="001A03BD"/>
    <w:rsid w:val="001B3280"/>
    <w:rsid w:val="001C391E"/>
    <w:rsid w:val="001D0229"/>
    <w:rsid w:val="001D1F4F"/>
    <w:rsid w:val="001D2070"/>
    <w:rsid w:val="001D389B"/>
    <w:rsid w:val="00204326"/>
    <w:rsid w:val="00270098"/>
    <w:rsid w:val="00284F3E"/>
    <w:rsid w:val="002B237A"/>
    <w:rsid w:val="002D1AF2"/>
    <w:rsid w:val="002D49FD"/>
    <w:rsid w:val="002F06C7"/>
    <w:rsid w:val="00315BEE"/>
    <w:rsid w:val="00316CFC"/>
    <w:rsid w:val="00323752"/>
    <w:rsid w:val="0033097D"/>
    <w:rsid w:val="00331176"/>
    <w:rsid w:val="00337BEC"/>
    <w:rsid w:val="00373279"/>
    <w:rsid w:val="00377C69"/>
    <w:rsid w:val="003A1A29"/>
    <w:rsid w:val="003C7D6F"/>
    <w:rsid w:val="00412F42"/>
    <w:rsid w:val="00425E01"/>
    <w:rsid w:val="00427D1C"/>
    <w:rsid w:val="004306C5"/>
    <w:rsid w:val="004729CE"/>
    <w:rsid w:val="00495D18"/>
    <w:rsid w:val="004B1FCE"/>
    <w:rsid w:val="004C0EDF"/>
    <w:rsid w:val="004C234D"/>
    <w:rsid w:val="004E48A4"/>
    <w:rsid w:val="0050570F"/>
    <w:rsid w:val="00543027"/>
    <w:rsid w:val="00570651"/>
    <w:rsid w:val="005A7A5A"/>
    <w:rsid w:val="00613963"/>
    <w:rsid w:val="00616557"/>
    <w:rsid w:val="00623B36"/>
    <w:rsid w:val="00624AAC"/>
    <w:rsid w:val="00651A75"/>
    <w:rsid w:val="00687963"/>
    <w:rsid w:val="006E43EB"/>
    <w:rsid w:val="00720A5C"/>
    <w:rsid w:val="00745022"/>
    <w:rsid w:val="007612B2"/>
    <w:rsid w:val="0076461B"/>
    <w:rsid w:val="00777EAE"/>
    <w:rsid w:val="00784192"/>
    <w:rsid w:val="007A21DE"/>
    <w:rsid w:val="007C48D1"/>
    <w:rsid w:val="007E1529"/>
    <w:rsid w:val="007E76DA"/>
    <w:rsid w:val="00800A4E"/>
    <w:rsid w:val="0080571F"/>
    <w:rsid w:val="008232CA"/>
    <w:rsid w:val="008422B1"/>
    <w:rsid w:val="00843653"/>
    <w:rsid w:val="00854D43"/>
    <w:rsid w:val="00862A88"/>
    <w:rsid w:val="008811A5"/>
    <w:rsid w:val="008C4867"/>
    <w:rsid w:val="008E2D99"/>
    <w:rsid w:val="008F0C91"/>
    <w:rsid w:val="009127B0"/>
    <w:rsid w:val="00951D6A"/>
    <w:rsid w:val="0096691C"/>
    <w:rsid w:val="0097241D"/>
    <w:rsid w:val="00980A0D"/>
    <w:rsid w:val="00981E99"/>
    <w:rsid w:val="009849B9"/>
    <w:rsid w:val="00984AD9"/>
    <w:rsid w:val="009C6241"/>
    <w:rsid w:val="009E1D2D"/>
    <w:rsid w:val="00A3643F"/>
    <w:rsid w:val="00AE4738"/>
    <w:rsid w:val="00AF0D17"/>
    <w:rsid w:val="00AF1C64"/>
    <w:rsid w:val="00B041DE"/>
    <w:rsid w:val="00B27D08"/>
    <w:rsid w:val="00B40931"/>
    <w:rsid w:val="00B476B9"/>
    <w:rsid w:val="00BA7DED"/>
    <w:rsid w:val="00C000DE"/>
    <w:rsid w:val="00C12B83"/>
    <w:rsid w:val="00C473C2"/>
    <w:rsid w:val="00C676AD"/>
    <w:rsid w:val="00C725A3"/>
    <w:rsid w:val="00CD4556"/>
    <w:rsid w:val="00CE4BDC"/>
    <w:rsid w:val="00D3272C"/>
    <w:rsid w:val="00D51D14"/>
    <w:rsid w:val="00D54833"/>
    <w:rsid w:val="00D84B4C"/>
    <w:rsid w:val="00DC5C6B"/>
    <w:rsid w:val="00DD52D6"/>
    <w:rsid w:val="00DF2DEF"/>
    <w:rsid w:val="00DF312F"/>
    <w:rsid w:val="00DF792F"/>
    <w:rsid w:val="00E10CD2"/>
    <w:rsid w:val="00E204E0"/>
    <w:rsid w:val="00E26AA7"/>
    <w:rsid w:val="00E336E2"/>
    <w:rsid w:val="00E373BC"/>
    <w:rsid w:val="00E45D68"/>
    <w:rsid w:val="00E72677"/>
    <w:rsid w:val="00E83D10"/>
    <w:rsid w:val="00E84B3D"/>
    <w:rsid w:val="00ED15E1"/>
    <w:rsid w:val="00ED4DD2"/>
    <w:rsid w:val="00EE094D"/>
    <w:rsid w:val="00EE5E26"/>
    <w:rsid w:val="00F05DBA"/>
    <w:rsid w:val="00F24375"/>
    <w:rsid w:val="00F3515E"/>
    <w:rsid w:val="00F509DF"/>
    <w:rsid w:val="00F94E5B"/>
    <w:rsid w:val="00FA1C17"/>
    <w:rsid w:val="00FD522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28A51A8"/>
  <w15:chartTrackingRefBased/>
  <w15:docId w15:val="{856D05AB-BBD6-478E-A586-4C7C7396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337BEC"/>
    <w:rPr>
      <w:sz w:val="32"/>
    </w:rPr>
  </w:style>
  <w:style w:type="table" w:styleId="Tabelacomgrade">
    <w:name w:val="Table Grid"/>
    <w:basedOn w:val="Tabelanormal"/>
    <w:uiPriority w:val="39"/>
    <w:rsid w:val="00171D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39"/>
    <w:rsid w:val="00171D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3239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Mario</cp:lastModifiedBy>
  <cp:revision>2</cp:revision>
  <cp:lastPrinted>2023-01-17T16:20:00Z</cp:lastPrinted>
  <dcterms:created xsi:type="dcterms:W3CDTF">2023-01-31T10:58:00Z</dcterms:created>
  <dcterms:modified xsi:type="dcterms:W3CDTF">2023-01-31T10:58:00Z</dcterms:modified>
</cp:coreProperties>
</file>