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Pr="006D5B90" w:rsidR="00A35209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Pr="006D5B90" w:rsidR="00B17B0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Pr="006D5B90" w:rsidR="00B17B0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Pr="006D5B90" w:rsidR="00DE5626">
        <w:rPr>
          <w:rFonts w:ascii="Arial" w:hAnsi="Arial" w:cs="Arial"/>
          <w:b/>
          <w:sz w:val="28"/>
          <w:szCs w:val="28"/>
          <w:u w:val="single"/>
        </w:rPr>
        <w:t>.</w:t>
      </w:r>
      <w:r w:rsidRPr="006D5B90" w:rsidR="00241B9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Pr="006D5B90" w:rsidR="00006E2F">
        <w:rPr>
          <w:rFonts w:ascii="Arial" w:hAnsi="Arial" w:cs="Arial"/>
          <w:b/>
          <w:sz w:val="24"/>
          <w:szCs w:val="24"/>
        </w:rPr>
        <w:t>Le</w:t>
      </w:r>
      <w:r w:rsidRPr="006D5B90" w:rsidR="00257CF1">
        <w:rPr>
          <w:rFonts w:ascii="Arial" w:hAnsi="Arial" w:cs="Arial"/>
          <w:b/>
          <w:sz w:val="24"/>
          <w:szCs w:val="24"/>
        </w:rPr>
        <w:t>i</w:t>
      </w:r>
      <w:r w:rsidRPr="006D5B90" w:rsidR="00006E2F">
        <w:rPr>
          <w:rFonts w:ascii="Arial" w:hAnsi="Arial" w:cs="Arial"/>
          <w:b/>
          <w:sz w:val="24"/>
          <w:szCs w:val="24"/>
        </w:rPr>
        <w:t xml:space="preserve"> n° </w:t>
      </w:r>
      <w:r w:rsidRPr="006D5B90" w:rsidR="00EC0879">
        <w:rPr>
          <w:rFonts w:ascii="Arial" w:hAnsi="Arial" w:cs="Arial"/>
          <w:b/>
          <w:sz w:val="24"/>
          <w:szCs w:val="24"/>
        </w:rPr>
        <w:t>1.2</w:t>
      </w:r>
      <w:r w:rsidR="005E2A4D">
        <w:rPr>
          <w:rFonts w:ascii="Arial" w:hAnsi="Arial" w:cs="Arial"/>
          <w:b/>
          <w:sz w:val="24"/>
          <w:szCs w:val="24"/>
        </w:rPr>
        <w:t>8</w:t>
      </w:r>
      <w:r w:rsidR="00560D53">
        <w:rPr>
          <w:rFonts w:ascii="Arial" w:hAnsi="Arial" w:cs="Arial"/>
          <w:b/>
          <w:sz w:val="24"/>
          <w:szCs w:val="24"/>
        </w:rPr>
        <w:t>3</w:t>
      </w:r>
      <w:r w:rsidRPr="006D5B90" w:rsidR="00EC0879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5E2A4D">
        <w:rPr>
          <w:rFonts w:ascii="Arial" w:hAnsi="Arial" w:cs="Arial"/>
          <w:b/>
          <w:sz w:val="24"/>
          <w:szCs w:val="24"/>
        </w:rPr>
        <w:t>1</w:t>
      </w:r>
      <w:r w:rsidR="00560D53">
        <w:rPr>
          <w:rFonts w:ascii="Arial" w:hAnsi="Arial" w:cs="Arial"/>
          <w:b/>
          <w:sz w:val="24"/>
          <w:szCs w:val="24"/>
        </w:rPr>
        <w:t>7</w:t>
      </w:r>
      <w:r w:rsidRPr="006D5B90" w:rsidR="00BF7D04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60D53">
        <w:rPr>
          <w:rFonts w:ascii="Arial" w:hAnsi="Arial" w:cs="Arial"/>
          <w:b/>
          <w:iCs/>
          <w:sz w:val="24"/>
          <w:szCs w:val="24"/>
        </w:rPr>
        <w:t>Dispõe sobre Organização e Atribuições do Conselho Municipal de Saúde e dá outras providências.</w:t>
      </w:r>
    </w:p>
    <w:p w:rsidR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Pr="006D5B90" w:rsidR="003E68D6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Pr="006D5B90" w:rsidR="003E68D6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Pr="006D5B90" w:rsidR="003E68D6">
        <w:rPr>
          <w:rFonts w:ascii="Arial" w:hAnsi="Arial" w:cs="Arial"/>
          <w:sz w:val="24"/>
          <w:szCs w:val="24"/>
        </w:rPr>
        <w:t>s</w:t>
      </w:r>
      <w:r w:rsidRPr="006D5B90" w:rsidR="00B17B00">
        <w:rPr>
          <w:rFonts w:ascii="Arial" w:hAnsi="Arial" w:cs="Arial"/>
          <w:sz w:val="24"/>
          <w:szCs w:val="24"/>
        </w:rPr>
        <w:t xml:space="preserve"> Comiss</w:t>
      </w:r>
      <w:r w:rsidRPr="006D5B90" w:rsidR="003E68D6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Pr="006D5B90" w:rsidR="00A543B5">
        <w:rPr>
          <w:rFonts w:ascii="Arial" w:hAnsi="Arial" w:cs="Arial"/>
          <w:sz w:val="24"/>
          <w:szCs w:val="24"/>
        </w:rPr>
        <w:t>C</w:t>
      </w:r>
      <w:r w:rsidRPr="006D5B90" w:rsidR="00727CF2">
        <w:rPr>
          <w:rFonts w:ascii="Arial" w:hAnsi="Arial" w:cs="Arial"/>
          <w:sz w:val="24"/>
          <w:szCs w:val="24"/>
        </w:rPr>
        <w:t>o</w:t>
      </w:r>
      <w:r w:rsidRPr="006D5B90" w:rsidR="00A543B5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Pr="006D5B90" w:rsidR="003E68D6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Pr="006D5B90" w:rsidR="003E68D6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Pr="006D5B90" w:rsidR="00EC0879">
        <w:rPr>
          <w:rFonts w:ascii="Arial" w:hAnsi="Arial" w:cs="Arial"/>
          <w:b/>
          <w:sz w:val="24"/>
          <w:szCs w:val="24"/>
        </w:rPr>
        <w:t>Projeto de Lei n° 1.2</w:t>
      </w:r>
      <w:r w:rsidR="005E2A4D">
        <w:rPr>
          <w:rFonts w:ascii="Arial" w:hAnsi="Arial" w:cs="Arial"/>
          <w:b/>
          <w:sz w:val="24"/>
          <w:szCs w:val="24"/>
        </w:rPr>
        <w:t>8</w:t>
      </w:r>
      <w:r w:rsidR="00560D53">
        <w:rPr>
          <w:rFonts w:ascii="Arial" w:hAnsi="Arial" w:cs="Arial"/>
          <w:b/>
          <w:sz w:val="24"/>
          <w:szCs w:val="24"/>
        </w:rPr>
        <w:t>3</w:t>
      </w:r>
      <w:r w:rsidRPr="006D5B90" w:rsidR="00EC0879">
        <w:rPr>
          <w:rFonts w:ascii="Arial" w:hAnsi="Arial" w:cs="Arial"/>
          <w:b/>
          <w:sz w:val="24"/>
          <w:szCs w:val="24"/>
        </w:rPr>
        <w:t xml:space="preserve">, de </w:t>
      </w:r>
      <w:r w:rsidR="005E2A4D">
        <w:rPr>
          <w:rFonts w:ascii="Arial" w:hAnsi="Arial" w:cs="Arial"/>
          <w:b/>
          <w:sz w:val="24"/>
          <w:szCs w:val="24"/>
        </w:rPr>
        <w:t>1</w:t>
      </w:r>
      <w:r w:rsidR="00560D53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Pr="006D5B90" w:rsidR="00EC0879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Pr="006D5B90" w:rsidR="00EC0879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Pr="00D10DED" w:rsidR="0062195F">
        <w:rPr>
          <w:rFonts w:ascii="Arial" w:hAnsi="Arial" w:cs="Arial"/>
          <w:sz w:val="24"/>
          <w:szCs w:val="24"/>
        </w:rPr>
        <w:t>da</w:t>
      </w:r>
      <w:r w:rsidRPr="006D5B90" w:rsidR="00EF0E78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Pr="00560D53" w:rsidR="00560D53">
        <w:rPr>
          <w:rFonts w:ascii="Arial" w:hAnsi="Arial" w:cs="Arial"/>
          <w:b/>
          <w:iCs/>
          <w:sz w:val="24"/>
          <w:szCs w:val="24"/>
        </w:rPr>
        <w:t>Dispõe sobre Organização e Atribuições do Conselho Municipal de Saúde e dá outras providências.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Pr="006D5B90" w:rsidR="0066006C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6D5B90" w:rsidR="0066006C">
        <w:rPr>
          <w:rFonts w:ascii="Arial" w:hAnsi="Arial" w:cs="Arial"/>
          <w:b/>
          <w:sz w:val="24"/>
          <w:szCs w:val="24"/>
        </w:rPr>
        <w:t>PARECER FAVORÁVEL</w:t>
      </w:r>
      <w:r w:rsidRPr="006D5B90" w:rsidR="0066006C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Pr="006D5B90" w:rsidR="006D5B90">
        <w:rPr>
          <w:rFonts w:ascii="Arial" w:hAnsi="Arial" w:cs="Arial"/>
          <w:sz w:val="24"/>
          <w:szCs w:val="24"/>
        </w:rPr>
        <w:t xml:space="preserve"> </w:t>
      </w:r>
    </w:p>
    <w:p w:rsidR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A1E69">
        <w:rPr>
          <w:rFonts w:ascii="Arial" w:hAnsi="Arial" w:cs="Arial"/>
          <w:sz w:val="24"/>
          <w:szCs w:val="24"/>
        </w:rPr>
        <w:t>1º</w:t>
      </w:r>
      <w:r w:rsidRPr="00E01F8D" w:rsidR="00EF4B73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Pr="00E01F8D" w:rsidR="00EF4B73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Pr="00E01F8D" w:rsidR="00EF4B73">
        <w:rPr>
          <w:rFonts w:ascii="Arial" w:hAnsi="Arial" w:cs="Arial"/>
          <w:sz w:val="24"/>
          <w:szCs w:val="24"/>
        </w:rPr>
        <w:t>.</w:t>
      </w:r>
    </w:p>
    <w:p w:rsidR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/>
      </w:tblPr>
      <w:tblGrid>
        <w:gridCol w:w="3500"/>
        <w:gridCol w:w="3500"/>
        <w:gridCol w:w="3500"/>
      </w:tblGrid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500" w:type="dxa"/>
            <w:vAlign w:val="center"/>
            <w:hideMark/>
          </w:tcPr>
          <w:p w:rsidR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Tr="00CA1E69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CA1E69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CA1E69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CA1E69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AD7E03">
      <w:headerReference w:type="default" r:id="rId5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166A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20000" contrast="-1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A86CA2"/>
    <w:multiLevelType w:val="hybridMultilevel"/>
    <w:tmpl w:val="90941FE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Header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DA5F12"/>
    <w:rPr>
      <w:b/>
      <w:bCs/>
    </w:rPr>
  </w:style>
  <w:style w:type="character" w:styleId="FootnoteReference">
    <w:name w:val="footnote reference"/>
    <w:uiPriority w:val="99"/>
    <w:semiHidden/>
    <w:unhideWhenUsed/>
    <w:rsid w:val="00DA5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DefaultParagraphFont"/>
    <w:rsid w:val="00DA5F12"/>
  </w:style>
  <w:style w:type="character" w:customStyle="1" w:styleId="publicado-dou-data">
    <w:name w:val="publicado-dou-data"/>
    <w:basedOn w:val="DefaultParagraphFont"/>
    <w:rsid w:val="00DA5F12"/>
  </w:style>
  <w:style w:type="character" w:customStyle="1" w:styleId="pipe">
    <w:name w:val="pipe"/>
    <w:basedOn w:val="DefaultParagraphFont"/>
    <w:rsid w:val="00DA5F12"/>
  </w:style>
  <w:style w:type="character" w:customStyle="1" w:styleId="edicao-dou">
    <w:name w:val="edicao-dou"/>
    <w:basedOn w:val="DefaultParagraphFont"/>
    <w:rsid w:val="00DA5F12"/>
  </w:style>
  <w:style w:type="character" w:customStyle="1" w:styleId="edicao-dou-data">
    <w:name w:val="edicao-dou-data"/>
    <w:basedOn w:val="DefaultParagraphFont"/>
    <w:rsid w:val="00DA5F12"/>
  </w:style>
  <w:style w:type="character" w:customStyle="1" w:styleId="secao-dou">
    <w:name w:val="secao-dou"/>
    <w:basedOn w:val="DefaultParagraphFont"/>
    <w:rsid w:val="00DA5F12"/>
  </w:style>
  <w:style w:type="character" w:customStyle="1" w:styleId="secao-dou-data">
    <w:name w:val="secao-dou-data"/>
    <w:basedOn w:val="DefaultParagraphFont"/>
    <w:rsid w:val="00DA5F12"/>
  </w:style>
  <w:style w:type="character" w:customStyle="1" w:styleId="orgao-dou">
    <w:name w:val="orgao-dou"/>
    <w:basedOn w:val="DefaultParagraphFont"/>
    <w:rsid w:val="00DA5F12"/>
  </w:style>
  <w:style w:type="character" w:customStyle="1" w:styleId="orgao-dou-data">
    <w:name w:val="orgao-dou-data"/>
    <w:basedOn w:val="DefaultParagraphFont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C9B-E76A-49A3-9F25-CE7FA74A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</cp:revision>
  <cp:lastPrinted>2023-03-02T11:35:00Z</cp:lastPrinted>
  <dcterms:created xsi:type="dcterms:W3CDTF">2023-02-14T16:54:00Z</dcterms:created>
  <dcterms:modified xsi:type="dcterms:W3CDTF">2023-03-02T11:36:00Z</dcterms:modified>
</cp:coreProperties>
</file>