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C2022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>EM CONJUNT</w:t>
      </w:r>
      <w:bookmarkStart w:id="0" w:name="_GoBack"/>
      <w:bookmarkEnd w:id="0"/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C2022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0646F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POLÍTICA URBANA, MEIO AMB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.,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SERV. PÚBLICOS E AT. PRIVADAS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C20227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9944FF">
        <w:rPr>
          <w:rFonts w:ascii="Arial" w:hAnsi="Arial" w:cs="Arial"/>
          <w:b/>
          <w:sz w:val="24"/>
          <w:szCs w:val="24"/>
        </w:rPr>
        <w:t>Lei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0646F6">
        <w:rPr>
          <w:rFonts w:ascii="Arial" w:hAnsi="Arial" w:cs="Arial"/>
          <w:b/>
          <w:sz w:val="24"/>
          <w:szCs w:val="24"/>
        </w:rPr>
        <w:t>1281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0646F6">
        <w:rPr>
          <w:rFonts w:ascii="Arial" w:hAnsi="Arial" w:cs="Arial"/>
          <w:b/>
          <w:sz w:val="24"/>
          <w:szCs w:val="24"/>
        </w:rPr>
        <w:t>15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0646F6" w:rsidP="000646F6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0646F6">
        <w:rPr>
          <w:rFonts w:ascii="Arial" w:hAnsi="Arial" w:cs="Arial"/>
          <w:b/>
          <w:iCs/>
          <w:sz w:val="24"/>
          <w:szCs w:val="24"/>
        </w:rPr>
        <w:t>Dispõe sobre a desafetação e permuta de terrenos urbanos, localizados nesta cidade e comarca de Monte Azul Paulista, entre a Prefeitura do Município de Monte Azul Paulista e a Diocese de Jaboticabal.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C20227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C20227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 xml:space="preserve">; e </w:t>
      </w:r>
      <w:r w:rsidR="00E04896">
        <w:rPr>
          <w:rFonts w:ascii="Arial" w:hAnsi="Arial" w:cs="Arial"/>
          <w:sz w:val="24"/>
          <w:szCs w:val="24"/>
        </w:rPr>
        <w:t>Política Urbana, Meio Ambiente, Serviços Públicos e Atividades Privadas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>Projeto de Le</w:t>
      </w:r>
      <w:r w:rsidR="009944FF">
        <w:rPr>
          <w:rFonts w:ascii="Arial" w:hAnsi="Arial" w:cs="Arial"/>
          <w:b/>
          <w:sz w:val="24"/>
          <w:szCs w:val="24"/>
        </w:rPr>
        <w:t>i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0646F6">
        <w:rPr>
          <w:rFonts w:ascii="Arial" w:hAnsi="Arial" w:cs="Arial"/>
          <w:b/>
          <w:sz w:val="24"/>
          <w:szCs w:val="24"/>
        </w:rPr>
        <w:t>1281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0646F6">
        <w:rPr>
          <w:rFonts w:ascii="Arial" w:hAnsi="Arial" w:cs="Arial"/>
          <w:b/>
          <w:sz w:val="24"/>
          <w:szCs w:val="24"/>
        </w:rPr>
        <w:t>15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DF6F3A">
        <w:rPr>
          <w:rFonts w:ascii="Arial" w:hAnsi="Arial" w:cs="Arial"/>
          <w:b/>
          <w:sz w:val="24"/>
          <w:szCs w:val="24"/>
        </w:rPr>
        <w:t>ro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0646F6" w:rsidRPr="000646F6">
        <w:rPr>
          <w:rFonts w:ascii="Arial" w:hAnsi="Arial" w:cs="Arial"/>
          <w:b/>
          <w:iCs/>
          <w:sz w:val="24"/>
          <w:szCs w:val="24"/>
        </w:rPr>
        <w:t>Dispõe sobre a desafetação e permuta de terrenos urbanos, localizados nesta cidade e comarca de Monte Azul Paulista, entre a Prefeitura do Município de Monte Azul Paulista e a Diocese de Jaboticabal.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Pr="00AA483A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3E6421" w:rsidRPr="006D5B90" w:rsidRDefault="00C20227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AA483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B6169A" w:rsidRDefault="00C20227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0646F6">
        <w:rPr>
          <w:rFonts w:ascii="Arial" w:hAnsi="Arial" w:cs="Arial"/>
          <w:sz w:val="24"/>
          <w:szCs w:val="24"/>
        </w:rPr>
        <w:t>03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62C27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C2022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500" w:type="dxa"/>
            <w:vAlign w:val="center"/>
            <w:hideMark/>
          </w:tcPr>
          <w:p w:rsidR="00401C98" w:rsidRDefault="00C20227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E04896" w:rsidP="00E0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POL. URB., MEIO AMB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.,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SERV. PUB.</w:t>
            </w:r>
            <w:r w:rsidR="00C202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 A</w:t>
            </w:r>
            <w:r w:rsidR="00C202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 PRIVADAS</w:t>
            </w:r>
          </w:p>
        </w:tc>
      </w:tr>
      <w:tr w:rsidR="00062C27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062C27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062C27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E04896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E04896" w:rsidRDefault="00AA483A" w:rsidP="00000C97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</w:tr>
      <w:tr w:rsidR="00E04896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E04896" w:rsidRDefault="00E04896" w:rsidP="00000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E04896" w:rsidTr="00E04896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E04896" w:rsidTr="00E04896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04896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04896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E04896" w:rsidRDefault="00E04896" w:rsidP="00E0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E04896" w:rsidRDefault="00E04896" w:rsidP="00E0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E04896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E04896" w:rsidRDefault="00E04896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04896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04896" w:rsidTr="00E04896">
        <w:trPr>
          <w:trHeight w:val="345"/>
        </w:trPr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04896" w:rsidTr="00E04896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000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04896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AA483A" w:rsidRDefault="00AA483A" w:rsidP="00AA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  <w:p w:rsidR="00E04896" w:rsidRDefault="00AA483A" w:rsidP="00AA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  <w:tr w:rsidR="00E04896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000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AA483A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27" w:rsidRDefault="00C20227">
      <w:pPr>
        <w:spacing w:after="0" w:line="240" w:lineRule="auto"/>
      </w:pPr>
      <w:r>
        <w:separator/>
      </w:r>
    </w:p>
  </w:endnote>
  <w:endnote w:type="continuationSeparator" w:id="0">
    <w:p w:rsidR="00C20227" w:rsidRDefault="00C2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27" w:rsidRDefault="00C20227">
      <w:pPr>
        <w:spacing w:after="0" w:line="240" w:lineRule="auto"/>
      </w:pPr>
      <w:r>
        <w:separator/>
      </w:r>
    </w:p>
  </w:footnote>
  <w:footnote w:type="continuationSeparator" w:id="0">
    <w:p w:rsidR="00C20227" w:rsidRDefault="00C2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C2022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C20227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C2022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C2022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8BEA252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03E3CCC" w:tentative="1">
      <w:start w:val="1"/>
      <w:numFmt w:val="lowerLetter"/>
      <w:lvlText w:val="%2."/>
      <w:lvlJc w:val="left"/>
      <w:pPr>
        <w:ind w:left="1800" w:hanging="360"/>
      </w:pPr>
    </w:lvl>
    <w:lvl w:ilvl="2" w:tplc="DDB2A20E" w:tentative="1">
      <w:start w:val="1"/>
      <w:numFmt w:val="lowerRoman"/>
      <w:lvlText w:val="%3."/>
      <w:lvlJc w:val="right"/>
      <w:pPr>
        <w:ind w:left="2520" w:hanging="180"/>
      </w:pPr>
    </w:lvl>
    <w:lvl w:ilvl="3" w:tplc="884E8C16" w:tentative="1">
      <w:start w:val="1"/>
      <w:numFmt w:val="decimal"/>
      <w:lvlText w:val="%4."/>
      <w:lvlJc w:val="left"/>
      <w:pPr>
        <w:ind w:left="3240" w:hanging="360"/>
      </w:pPr>
    </w:lvl>
    <w:lvl w:ilvl="4" w:tplc="96547C00" w:tentative="1">
      <w:start w:val="1"/>
      <w:numFmt w:val="lowerLetter"/>
      <w:lvlText w:val="%5."/>
      <w:lvlJc w:val="left"/>
      <w:pPr>
        <w:ind w:left="3960" w:hanging="360"/>
      </w:pPr>
    </w:lvl>
    <w:lvl w:ilvl="5" w:tplc="91B410B8" w:tentative="1">
      <w:start w:val="1"/>
      <w:numFmt w:val="lowerRoman"/>
      <w:lvlText w:val="%6."/>
      <w:lvlJc w:val="right"/>
      <w:pPr>
        <w:ind w:left="4680" w:hanging="180"/>
      </w:pPr>
    </w:lvl>
    <w:lvl w:ilvl="6" w:tplc="ADC87A18" w:tentative="1">
      <w:start w:val="1"/>
      <w:numFmt w:val="decimal"/>
      <w:lvlText w:val="%7."/>
      <w:lvlJc w:val="left"/>
      <w:pPr>
        <w:ind w:left="5400" w:hanging="360"/>
      </w:pPr>
    </w:lvl>
    <w:lvl w:ilvl="7" w:tplc="4BE05928" w:tentative="1">
      <w:start w:val="1"/>
      <w:numFmt w:val="lowerLetter"/>
      <w:lvlText w:val="%8."/>
      <w:lvlJc w:val="left"/>
      <w:pPr>
        <w:ind w:left="6120" w:hanging="360"/>
      </w:pPr>
    </w:lvl>
    <w:lvl w:ilvl="8" w:tplc="ECCCE7D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2C27"/>
    <w:rsid w:val="000631BB"/>
    <w:rsid w:val="00064192"/>
    <w:rsid w:val="000646F6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A483A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0227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896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7027-D730-415E-B9E7-525C81CA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12</cp:revision>
  <cp:lastPrinted>2023-03-03T12:43:00Z</cp:lastPrinted>
  <dcterms:created xsi:type="dcterms:W3CDTF">2023-02-14T16:54:00Z</dcterms:created>
  <dcterms:modified xsi:type="dcterms:W3CDTF">2023-03-03T12:48:00Z</dcterms:modified>
</cp:coreProperties>
</file>