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2A1" w:rsidRPr="005132A1" w:rsidRDefault="005132A1" w:rsidP="005132A1">
      <w:pPr>
        <w:pStyle w:val="Assunto"/>
        <w:spacing w:before="0" w:line="276" w:lineRule="auto"/>
        <w:jc w:val="center"/>
        <w:rPr>
          <w:rFonts w:asciiTheme="minorHAnsi" w:hAnsiTheme="minorHAnsi" w:cstheme="minorHAnsi"/>
          <w:b w:val="0"/>
          <w:bCs w:val="0"/>
          <w:sz w:val="24"/>
          <w:szCs w:val="24"/>
        </w:rPr>
      </w:pPr>
      <w:r w:rsidRPr="005132A1">
        <w:rPr>
          <w:rFonts w:asciiTheme="minorHAnsi" w:hAnsiTheme="minorHAnsi" w:cstheme="minorHAnsi"/>
          <w:sz w:val="24"/>
          <w:szCs w:val="24"/>
        </w:rPr>
        <w:t>PROJETO DE LEI Nº 1.</w:t>
      </w:r>
      <w:r>
        <w:rPr>
          <w:rFonts w:asciiTheme="minorHAnsi" w:hAnsiTheme="minorHAnsi" w:cstheme="minorHAnsi"/>
          <w:sz w:val="24"/>
          <w:szCs w:val="24"/>
        </w:rPr>
        <w:t>299</w:t>
      </w:r>
      <w:r w:rsidRPr="005132A1">
        <w:rPr>
          <w:rFonts w:asciiTheme="minorHAnsi" w:hAnsiTheme="minorHAnsi" w:cstheme="minorHAnsi"/>
          <w:sz w:val="24"/>
          <w:szCs w:val="24"/>
        </w:rPr>
        <w:t xml:space="preserve"> DE </w:t>
      </w:r>
      <w:r>
        <w:rPr>
          <w:rFonts w:asciiTheme="minorHAnsi" w:hAnsiTheme="minorHAnsi" w:cstheme="minorHAnsi"/>
          <w:sz w:val="24"/>
          <w:szCs w:val="24"/>
        </w:rPr>
        <w:t>14</w:t>
      </w:r>
      <w:r w:rsidRPr="005132A1">
        <w:rPr>
          <w:rFonts w:asciiTheme="minorHAnsi" w:hAnsiTheme="minorHAnsi" w:cstheme="minorHAnsi"/>
          <w:sz w:val="24"/>
          <w:szCs w:val="24"/>
        </w:rPr>
        <w:t xml:space="preserve"> DE ABRIL DE 2.02</w:t>
      </w:r>
      <w:r>
        <w:rPr>
          <w:rFonts w:asciiTheme="minorHAnsi" w:hAnsiTheme="minorHAnsi" w:cstheme="minorHAnsi"/>
          <w:sz w:val="24"/>
          <w:szCs w:val="24"/>
        </w:rPr>
        <w:t>3</w:t>
      </w:r>
      <w:r w:rsidRPr="005132A1">
        <w:rPr>
          <w:rFonts w:asciiTheme="minorHAnsi" w:hAnsiTheme="minorHAnsi" w:cstheme="minorHAnsi"/>
          <w:sz w:val="24"/>
          <w:szCs w:val="24"/>
        </w:rPr>
        <w:t>.</w:t>
      </w:r>
    </w:p>
    <w:p w:rsidR="005132A1" w:rsidRPr="005132A1" w:rsidRDefault="005132A1" w:rsidP="005132A1">
      <w:pPr>
        <w:pStyle w:val="Ementa"/>
        <w:spacing w:before="0" w:line="276" w:lineRule="auto"/>
        <w:ind w:left="4321"/>
        <w:rPr>
          <w:rFonts w:asciiTheme="minorHAnsi" w:hAnsiTheme="minorHAnsi" w:cstheme="minorHAnsi"/>
          <w:i w:val="0"/>
          <w:iCs w:val="0"/>
          <w:sz w:val="24"/>
          <w:szCs w:val="24"/>
        </w:rPr>
      </w:pPr>
    </w:p>
    <w:p w:rsidR="005132A1" w:rsidRPr="005132A1" w:rsidRDefault="005132A1" w:rsidP="005132A1">
      <w:pPr>
        <w:pStyle w:val="Ementa"/>
        <w:spacing w:before="0" w:line="276" w:lineRule="auto"/>
        <w:ind w:left="4321"/>
        <w:rPr>
          <w:rFonts w:asciiTheme="minorHAnsi" w:hAnsiTheme="minorHAnsi" w:cstheme="minorHAnsi"/>
          <w:i w:val="0"/>
          <w:iCs w:val="0"/>
          <w:sz w:val="24"/>
          <w:szCs w:val="24"/>
        </w:rPr>
      </w:pPr>
      <w:r w:rsidRPr="005132A1">
        <w:rPr>
          <w:rFonts w:asciiTheme="minorHAnsi" w:hAnsiTheme="minorHAnsi" w:cstheme="minorHAnsi"/>
          <w:i w:val="0"/>
          <w:iCs w:val="0"/>
          <w:sz w:val="24"/>
          <w:szCs w:val="24"/>
        </w:rPr>
        <w:t>Dispõe sobre as Diretrizes Orçamentárias para elaboração e execução da Lei Orçamentária para o exercício financeiro do ano 202</w:t>
      </w:r>
      <w:r>
        <w:rPr>
          <w:rFonts w:asciiTheme="minorHAnsi" w:hAnsiTheme="minorHAnsi" w:cstheme="minorHAnsi"/>
          <w:i w:val="0"/>
          <w:iCs w:val="0"/>
          <w:sz w:val="24"/>
          <w:szCs w:val="24"/>
        </w:rPr>
        <w:t>4</w:t>
      </w:r>
      <w:r w:rsidRPr="005132A1">
        <w:rPr>
          <w:rFonts w:asciiTheme="minorHAnsi" w:hAnsiTheme="minorHAnsi" w:cstheme="minorHAnsi"/>
          <w:i w:val="0"/>
          <w:iCs w:val="0"/>
          <w:sz w:val="24"/>
          <w:szCs w:val="24"/>
        </w:rPr>
        <w:t>, e dá outras providências.</w:t>
      </w:r>
    </w:p>
    <w:p w:rsidR="005132A1" w:rsidRPr="005132A1" w:rsidRDefault="005132A1" w:rsidP="005132A1">
      <w:pPr>
        <w:pStyle w:val="Ementa"/>
        <w:spacing w:before="0" w:line="276" w:lineRule="auto"/>
        <w:ind w:left="4320"/>
        <w:rPr>
          <w:rFonts w:asciiTheme="minorHAnsi" w:hAnsiTheme="minorHAnsi" w:cstheme="minorHAnsi"/>
          <w:i w:val="0"/>
          <w:iCs w:val="0"/>
          <w:sz w:val="24"/>
          <w:szCs w:val="24"/>
        </w:rPr>
      </w:pPr>
    </w:p>
    <w:p w:rsidR="005132A1" w:rsidRPr="005132A1" w:rsidRDefault="005132A1" w:rsidP="005132A1">
      <w:pPr>
        <w:pStyle w:val="Prembulo"/>
        <w:spacing w:before="0" w:after="91" w:line="276" w:lineRule="auto"/>
        <w:ind w:left="0" w:firstLine="902"/>
        <w:rPr>
          <w:rFonts w:asciiTheme="minorHAnsi" w:hAnsiTheme="minorHAnsi" w:cstheme="minorHAnsi"/>
          <w:sz w:val="24"/>
          <w:szCs w:val="24"/>
        </w:rPr>
      </w:pPr>
      <w:r w:rsidRPr="005132A1">
        <w:rPr>
          <w:rFonts w:asciiTheme="minorHAnsi" w:hAnsiTheme="minorHAnsi" w:cstheme="minorHAnsi"/>
          <w:b/>
          <w:bCs/>
          <w:sz w:val="24"/>
          <w:szCs w:val="24"/>
        </w:rPr>
        <w:t>Marcelo Otaviano dos Santos</w:t>
      </w:r>
      <w:r w:rsidRPr="005132A1">
        <w:rPr>
          <w:rFonts w:asciiTheme="minorHAnsi" w:hAnsiTheme="minorHAnsi" w:cstheme="minorHAnsi"/>
          <w:sz w:val="24"/>
          <w:szCs w:val="24"/>
        </w:rPr>
        <w:t>, Prefeito do Município de Monte Azul Paulista, usando das suas atribuições que lhe são conferidas por lei,</w:t>
      </w:r>
    </w:p>
    <w:p w:rsidR="005132A1" w:rsidRPr="005132A1" w:rsidRDefault="005132A1" w:rsidP="005132A1">
      <w:pPr>
        <w:pStyle w:val="Prembulo"/>
        <w:spacing w:before="0" w:after="91" w:line="276" w:lineRule="auto"/>
        <w:ind w:left="0" w:firstLine="900"/>
        <w:rPr>
          <w:rFonts w:asciiTheme="minorHAnsi" w:hAnsiTheme="minorHAnsi" w:cstheme="minorHAnsi"/>
          <w:sz w:val="24"/>
          <w:szCs w:val="24"/>
        </w:rPr>
      </w:pPr>
      <w:r w:rsidRPr="005132A1">
        <w:rPr>
          <w:rFonts w:asciiTheme="minorHAnsi" w:hAnsiTheme="minorHAnsi" w:cstheme="minorHAnsi"/>
          <w:sz w:val="24"/>
          <w:szCs w:val="24"/>
        </w:rPr>
        <w:t>FAZ SABER que a Câmara Municipal aprovou e fica sancionada e promulgada a seguinte lei:</w:t>
      </w:r>
    </w:p>
    <w:p w:rsidR="005132A1" w:rsidRPr="005132A1" w:rsidRDefault="005132A1" w:rsidP="007517CC">
      <w:pPr>
        <w:spacing w:after="0" w:line="276" w:lineRule="auto"/>
        <w:jc w:val="center"/>
        <w:rPr>
          <w:rFonts w:eastAsia="Times New Roman" w:cstheme="minorHAnsi"/>
          <w:b/>
          <w:bCs/>
          <w:sz w:val="24"/>
          <w:szCs w:val="24"/>
          <w:lang w:eastAsia="pt-BR"/>
        </w:rPr>
      </w:pPr>
    </w:p>
    <w:p w:rsidR="005E59C3" w:rsidRPr="005E59C3" w:rsidRDefault="005E59C3" w:rsidP="007517CC">
      <w:pPr>
        <w:spacing w:after="0" w:line="276" w:lineRule="auto"/>
        <w:jc w:val="center"/>
        <w:rPr>
          <w:rFonts w:eastAsia="Times New Roman" w:cstheme="minorHAnsi"/>
          <w:b/>
          <w:bCs/>
          <w:sz w:val="24"/>
          <w:szCs w:val="24"/>
          <w:lang w:eastAsia="pt-BR"/>
        </w:rPr>
      </w:pPr>
      <w:r w:rsidRPr="005E59C3">
        <w:rPr>
          <w:rFonts w:eastAsia="Times New Roman" w:cstheme="minorHAnsi"/>
          <w:b/>
          <w:bCs/>
          <w:sz w:val="24"/>
          <w:szCs w:val="24"/>
          <w:lang w:eastAsia="pt-BR"/>
        </w:rPr>
        <w:t>CAPÍTULO I</w:t>
      </w:r>
    </w:p>
    <w:p w:rsidR="005E59C3" w:rsidRDefault="005E59C3" w:rsidP="007517CC">
      <w:pPr>
        <w:spacing w:after="0" w:line="276" w:lineRule="auto"/>
        <w:jc w:val="center"/>
        <w:rPr>
          <w:rFonts w:eastAsia="Times New Roman" w:cstheme="minorHAnsi"/>
          <w:b/>
          <w:bCs/>
          <w:sz w:val="24"/>
          <w:szCs w:val="24"/>
          <w:lang w:eastAsia="pt-BR"/>
        </w:rPr>
      </w:pPr>
      <w:r w:rsidRPr="005E59C3">
        <w:rPr>
          <w:rFonts w:eastAsia="Times New Roman" w:cstheme="minorHAnsi"/>
          <w:b/>
          <w:bCs/>
          <w:sz w:val="24"/>
          <w:szCs w:val="24"/>
          <w:lang w:eastAsia="pt-BR"/>
        </w:rPr>
        <w:t>DAS DISPOSIÇÕES PRELIMINARES</w:t>
      </w:r>
    </w:p>
    <w:p w:rsidR="00616A8C" w:rsidRPr="005E59C3" w:rsidRDefault="00616A8C" w:rsidP="00616A8C">
      <w:pPr>
        <w:spacing w:after="0" w:line="276" w:lineRule="auto"/>
        <w:ind w:firstLine="1134"/>
        <w:jc w:val="center"/>
        <w:rPr>
          <w:rFonts w:eastAsia="Times New Roman" w:cstheme="minorHAnsi"/>
          <w:b/>
          <w:bCs/>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1º</w:t>
      </w:r>
      <w:r w:rsidR="007517CC">
        <w:rPr>
          <w:rFonts w:eastAsia="Times New Roman" w:cstheme="minorHAnsi"/>
          <w:sz w:val="24"/>
          <w:szCs w:val="24"/>
          <w:lang w:eastAsia="pt-BR"/>
        </w:rPr>
        <w:t>.</w:t>
      </w:r>
      <w:r w:rsidRPr="005E59C3">
        <w:rPr>
          <w:rFonts w:eastAsia="Times New Roman" w:cstheme="minorHAnsi"/>
          <w:sz w:val="24"/>
          <w:szCs w:val="24"/>
          <w:lang w:eastAsia="pt-BR"/>
        </w:rPr>
        <w:t xml:space="preserve"> Em cumprimento ao disposto no § 2º do </w:t>
      </w:r>
      <w:hyperlink r:id="rId9" w:anchor="art165" w:tgtFrame="_blank" w:history="1">
        <w:r w:rsidRPr="005E59C3">
          <w:rPr>
            <w:rFonts w:eastAsia="Times New Roman" w:cstheme="minorHAnsi"/>
            <w:sz w:val="24"/>
            <w:szCs w:val="24"/>
            <w:lang w:eastAsia="pt-BR"/>
          </w:rPr>
          <w:t>art. 165 da Constituição Federal</w:t>
        </w:r>
      </w:hyperlink>
      <w:r w:rsidRPr="005E59C3">
        <w:rPr>
          <w:rFonts w:eastAsia="Times New Roman" w:cstheme="minorHAnsi"/>
          <w:sz w:val="24"/>
          <w:szCs w:val="24"/>
          <w:lang w:eastAsia="pt-BR"/>
        </w:rPr>
        <w:t> e no</w:t>
      </w:r>
      <w:r w:rsidR="005132A1">
        <w:rPr>
          <w:rFonts w:eastAsia="Times New Roman" w:cstheme="minorHAnsi"/>
          <w:sz w:val="24"/>
          <w:szCs w:val="24"/>
          <w:lang w:eastAsia="pt-BR"/>
        </w:rPr>
        <w:t xml:space="preserve"> art. 44 da Lei Orgânica do Município de Monte Azul Paulista,</w:t>
      </w:r>
      <w:r w:rsidRPr="005E59C3">
        <w:rPr>
          <w:rFonts w:eastAsia="Times New Roman" w:cstheme="minorHAnsi"/>
          <w:sz w:val="24"/>
          <w:szCs w:val="24"/>
          <w:lang w:eastAsia="pt-BR"/>
        </w:rPr>
        <w:t xml:space="preserve"> esta Lei estabelece as diretrizes orçamentárias do município para o exercício</w:t>
      </w:r>
      <w:r w:rsidR="00376FF3">
        <w:rPr>
          <w:rFonts w:eastAsia="Times New Roman" w:cstheme="minorHAnsi"/>
          <w:sz w:val="24"/>
          <w:szCs w:val="24"/>
          <w:lang w:eastAsia="pt-BR"/>
        </w:rPr>
        <w:t xml:space="preserve"> financeiro</w:t>
      </w:r>
      <w:r w:rsidRPr="005E59C3">
        <w:rPr>
          <w:rFonts w:eastAsia="Times New Roman" w:cstheme="minorHAnsi"/>
          <w:sz w:val="24"/>
          <w:szCs w:val="24"/>
          <w:lang w:eastAsia="pt-BR"/>
        </w:rPr>
        <w:t xml:space="preserve"> de </w:t>
      </w:r>
      <w:r w:rsidR="00137403">
        <w:rPr>
          <w:rFonts w:eastAsia="Times New Roman" w:cstheme="minorHAnsi"/>
          <w:sz w:val="24"/>
          <w:szCs w:val="24"/>
          <w:lang w:eastAsia="pt-BR"/>
        </w:rPr>
        <w:t>2.024</w:t>
      </w:r>
      <w:r w:rsidRPr="005E59C3">
        <w:rPr>
          <w:rFonts w:eastAsia="Times New Roman" w:cstheme="minorHAnsi"/>
          <w:sz w:val="24"/>
          <w:szCs w:val="24"/>
          <w:lang w:eastAsia="pt-BR"/>
        </w:rPr>
        <w:t>, compreendendo orientações para:</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 - a elaboração da proposta orçamentária;</w:t>
      </w:r>
    </w:p>
    <w:p w:rsidR="005E59C3" w:rsidRPr="005E59C3" w:rsidRDefault="005E59C3" w:rsidP="00A83FCF">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 - a estrutura e a organização do orçamento;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III - as alterações na legislação tributária do município;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IV - as despesas do município com pessoal e encargos;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V - a execução orçamentária;</w:t>
      </w:r>
    </w:p>
    <w:p w:rsid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VI - as disposições gerais.</w:t>
      </w:r>
    </w:p>
    <w:p w:rsidR="00616A8C" w:rsidRPr="005E59C3" w:rsidRDefault="00616A8C" w:rsidP="00616A8C">
      <w:pPr>
        <w:spacing w:after="0" w:line="276" w:lineRule="auto"/>
        <w:ind w:firstLine="1134"/>
        <w:jc w:val="both"/>
        <w:rPr>
          <w:rFonts w:eastAsia="Times New Roman" w:cstheme="minorHAnsi"/>
          <w:sz w:val="24"/>
          <w:szCs w:val="24"/>
          <w:lang w:eastAsia="pt-BR"/>
        </w:rPr>
      </w:pPr>
    </w:p>
    <w:p w:rsidR="00F50568" w:rsidRPr="00616A8C"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2º</w:t>
      </w:r>
      <w:r w:rsidR="007517CC" w:rsidRPr="007517CC">
        <w:rPr>
          <w:rFonts w:eastAsia="Times New Roman" w:cstheme="minorHAnsi"/>
          <w:b/>
          <w:bCs/>
          <w:sz w:val="24"/>
          <w:szCs w:val="24"/>
          <w:lang w:eastAsia="pt-BR"/>
        </w:rPr>
        <w:t>.</w:t>
      </w:r>
      <w:r w:rsidRPr="005E59C3">
        <w:rPr>
          <w:rFonts w:eastAsia="Times New Roman" w:cstheme="minorHAnsi"/>
          <w:sz w:val="24"/>
          <w:szCs w:val="24"/>
          <w:lang w:eastAsia="pt-BR"/>
        </w:rPr>
        <w:t xml:space="preserve"> Em cumprimento ao disposto na </w:t>
      </w:r>
      <w:hyperlink r:id="rId10" w:tgtFrame="_blank" w:history="1">
        <w:r w:rsidRPr="005E59C3">
          <w:rPr>
            <w:rFonts w:eastAsia="Times New Roman" w:cstheme="minorHAnsi"/>
            <w:sz w:val="24"/>
            <w:szCs w:val="24"/>
            <w:lang w:eastAsia="pt-BR"/>
          </w:rPr>
          <w:t>Lei Complementar Federal nº 101, de 4 de maio de 2000</w:t>
        </w:r>
      </w:hyperlink>
      <w:r w:rsidRPr="005E59C3">
        <w:rPr>
          <w:rFonts w:eastAsia="Times New Roman" w:cstheme="minorHAnsi"/>
          <w:sz w:val="24"/>
          <w:szCs w:val="24"/>
          <w:lang w:eastAsia="pt-BR"/>
        </w:rPr>
        <w:t xml:space="preserve">, </w:t>
      </w:r>
      <w:r w:rsidR="00F50568" w:rsidRPr="00616A8C">
        <w:rPr>
          <w:rFonts w:eastAsia="Times New Roman" w:cstheme="minorHAnsi"/>
          <w:sz w:val="24"/>
          <w:szCs w:val="24"/>
          <w:lang w:eastAsia="pt-BR"/>
        </w:rPr>
        <w:t xml:space="preserve">os demonstrativos de metas, planejamento, riscos fiscais e estrutura das unidades executoras dos programas de governo, deverão atender as exigências emanadas pelas orientações do Tribunal de Contas do Estado de São Paulo, e por portarias sancionadas pela Secretaria do Tesouro Nacional, como segue: </w:t>
      </w:r>
    </w:p>
    <w:p w:rsidR="00F50568" w:rsidRPr="00616A8C" w:rsidRDefault="00F50568" w:rsidP="00616A8C">
      <w:pPr>
        <w:spacing w:after="0" w:line="276" w:lineRule="auto"/>
        <w:ind w:firstLine="1134"/>
        <w:jc w:val="both"/>
        <w:rPr>
          <w:rFonts w:eastAsia="Times New Roman" w:cstheme="minorHAnsi"/>
          <w:sz w:val="24"/>
          <w:szCs w:val="24"/>
          <w:lang w:eastAsia="pt-BR"/>
        </w:rPr>
      </w:pPr>
      <w:r w:rsidRPr="00616A8C">
        <w:rPr>
          <w:rFonts w:eastAsia="Times New Roman" w:cstheme="minorHAnsi"/>
          <w:sz w:val="24"/>
          <w:szCs w:val="24"/>
          <w:lang w:eastAsia="pt-BR"/>
        </w:rPr>
        <w:t>I – Descrição dos programas governamentais/Metas/Custos para o exercício;</w:t>
      </w:r>
    </w:p>
    <w:p w:rsidR="00F50568" w:rsidRPr="00616A8C" w:rsidRDefault="00F50568" w:rsidP="00616A8C">
      <w:pPr>
        <w:spacing w:after="0" w:line="276" w:lineRule="auto"/>
        <w:ind w:firstLine="1134"/>
        <w:jc w:val="both"/>
        <w:rPr>
          <w:rFonts w:eastAsia="Times New Roman" w:cstheme="minorHAnsi"/>
          <w:sz w:val="24"/>
          <w:szCs w:val="24"/>
          <w:lang w:eastAsia="pt-BR"/>
        </w:rPr>
      </w:pPr>
      <w:r w:rsidRPr="00616A8C">
        <w:rPr>
          <w:rFonts w:eastAsia="Times New Roman" w:cstheme="minorHAnsi"/>
          <w:sz w:val="24"/>
          <w:szCs w:val="24"/>
          <w:lang w:eastAsia="pt-BR"/>
        </w:rPr>
        <w:t>II – Planejamento orçamentário, Unidades Executoras e Ações voltadas ao Desenvolvimento do Programa Governamental;</w:t>
      </w:r>
    </w:p>
    <w:p w:rsidR="00F50568" w:rsidRPr="00616A8C" w:rsidRDefault="00F50568" w:rsidP="00616A8C">
      <w:pPr>
        <w:spacing w:after="0" w:line="276" w:lineRule="auto"/>
        <w:ind w:firstLine="1134"/>
        <w:jc w:val="both"/>
        <w:rPr>
          <w:rFonts w:eastAsia="Times New Roman" w:cstheme="minorHAnsi"/>
          <w:sz w:val="24"/>
          <w:szCs w:val="24"/>
          <w:lang w:eastAsia="pt-BR"/>
        </w:rPr>
      </w:pPr>
      <w:r w:rsidRPr="00616A8C">
        <w:rPr>
          <w:rFonts w:eastAsia="Times New Roman" w:cstheme="minorHAnsi"/>
          <w:sz w:val="24"/>
          <w:szCs w:val="24"/>
          <w:lang w:eastAsia="pt-BR"/>
        </w:rPr>
        <w:t>III – Demonstrativo de Metas e Riscos Fiscais, compreendendo:</w:t>
      </w:r>
    </w:p>
    <w:p w:rsidR="00F50568" w:rsidRPr="00616A8C" w:rsidRDefault="00F50568" w:rsidP="00616A8C">
      <w:pPr>
        <w:numPr>
          <w:ilvl w:val="0"/>
          <w:numId w:val="1"/>
        </w:numPr>
        <w:spacing w:after="0" w:line="276" w:lineRule="auto"/>
        <w:ind w:left="0" w:firstLine="1134"/>
        <w:jc w:val="both"/>
        <w:rPr>
          <w:rFonts w:eastAsia="Times New Roman" w:cstheme="minorHAnsi"/>
          <w:sz w:val="24"/>
          <w:szCs w:val="24"/>
          <w:lang w:eastAsia="pt-BR"/>
        </w:rPr>
      </w:pPr>
      <w:r w:rsidRPr="00616A8C">
        <w:rPr>
          <w:rFonts w:eastAsia="Times New Roman" w:cstheme="minorHAnsi"/>
          <w:sz w:val="24"/>
          <w:szCs w:val="24"/>
          <w:lang w:eastAsia="pt-BR"/>
        </w:rPr>
        <w:t>Demonstrativo I – Metas Anuais;</w:t>
      </w:r>
    </w:p>
    <w:p w:rsidR="00F50568" w:rsidRPr="00616A8C" w:rsidRDefault="00F50568" w:rsidP="00616A8C">
      <w:pPr>
        <w:numPr>
          <w:ilvl w:val="0"/>
          <w:numId w:val="1"/>
        </w:numPr>
        <w:spacing w:after="0" w:line="276" w:lineRule="auto"/>
        <w:ind w:left="0" w:firstLine="1134"/>
        <w:jc w:val="both"/>
        <w:rPr>
          <w:rFonts w:eastAsia="Times New Roman" w:cstheme="minorHAnsi"/>
          <w:sz w:val="24"/>
          <w:szCs w:val="24"/>
          <w:lang w:eastAsia="pt-BR"/>
        </w:rPr>
      </w:pPr>
      <w:r w:rsidRPr="00616A8C">
        <w:rPr>
          <w:rFonts w:eastAsia="Times New Roman" w:cstheme="minorHAnsi"/>
          <w:sz w:val="24"/>
          <w:szCs w:val="24"/>
          <w:lang w:eastAsia="pt-BR"/>
        </w:rPr>
        <w:t>Demonstrativo II – Avaliação do Cumprimento das Metas Fiscais do Exercício Anterior;</w:t>
      </w:r>
    </w:p>
    <w:p w:rsidR="00F50568" w:rsidRPr="00616A8C" w:rsidRDefault="00F50568" w:rsidP="00616A8C">
      <w:pPr>
        <w:numPr>
          <w:ilvl w:val="0"/>
          <w:numId w:val="1"/>
        </w:numPr>
        <w:spacing w:after="0" w:line="276" w:lineRule="auto"/>
        <w:ind w:left="0" w:firstLine="1134"/>
        <w:jc w:val="both"/>
        <w:rPr>
          <w:rFonts w:eastAsia="Times New Roman" w:cstheme="minorHAnsi"/>
          <w:sz w:val="24"/>
          <w:szCs w:val="24"/>
          <w:lang w:eastAsia="pt-BR"/>
        </w:rPr>
      </w:pPr>
      <w:r w:rsidRPr="00616A8C">
        <w:rPr>
          <w:rFonts w:eastAsia="Times New Roman" w:cstheme="minorHAnsi"/>
          <w:sz w:val="24"/>
          <w:szCs w:val="24"/>
          <w:lang w:eastAsia="pt-BR"/>
        </w:rPr>
        <w:lastRenderedPageBreak/>
        <w:t>Demonstrativo III – Metas Fiscais Atuais Comparadas com as Fixadas nos Três Exercícios Anteriores;</w:t>
      </w:r>
    </w:p>
    <w:p w:rsidR="00F50568" w:rsidRPr="00616A8C" w:rsidRDefault="00F50568" w:rsidP="00616A8C">
      <w:pPr>
        <w:numPr>
          <w:ilvl w:val="0"/>
          <w:numId w:val="1"/>
        </w:numPr>
        <w:spacing w:after="0" w:line="276" w:lineRule="auto"/>
        <w:ind w:left="0" w:firstLine="1134"/>
        <w:jc w:val="both"/>
        <w:rPr>
          <w:rFonts w:eastAsia="Times New Roman" w:cstheme="minorHAnsi"/>
          <w:sz w:val="24"/>
          <w:szCs w:val="24"/>
          <w:lang w:eastAsia="pt-BR"/>
        </w:rPr>
      </w:pPr>
      <w:r w:rsidRPr="00616A8C">
        <w:rPr>
          <w:rFonts w:eastAsia="Times New Roman" w:cstheme="minorHAnsi"/>
          <w:sz w:val="24"/>
          <w:szCs w:val="24"/>
          <w:lang w:eastAsia="pt-BR"/>
        </w:rPr>
        <w:t xml:space="preserve">Demonstrativo IV – Evolução do Patrimônio </w:t>
      </w:r>
      <w:r w:rsidR="009F49A2" w:rsidRPr="00616A8C">
        <w:rPr>
          <w:rFonts w:eastAsia="Times New Roman" w:cstheme="minorHAnsi"/>
          <w:sz w:val="24"/>
          <w:szCs w:val="24"/>
          <w:lang w:eastAsia="pt-BR"/>
        </w:rPr>
        <w:t>Líquido</w:t>
      </w:r>
      <w:r w:rsidRPr="00616A8C">
        <w:rPr>
          <w:rFonts w:eastAsia="Times New Roman" w:cstheme="minorHAnsi"/>
          <w:sz w:val="24"/>
          <w:szCs w:val="24"/>
          <w:lang w:eastAsia="pt-BR"/>
        </w:rPr>
        <w:t>;</w:t>
      </w:r>
    </w:p>
    <w:p w:rsidR="00F50568" w:rsidRPr="00616A8C" w:rsidRDefault="00F50568" w:rsidP="00616A8C">
      <w:pPr>
        <w:numPr>
          <w:ilvl w:val="0"/>
          <w:numId w:val="1"/>
        </w:numPr>
        <w:spacing w:after="0" w:line="276" w:lineRule="auto"/>
        <w:ind w:left="0" w:firstLine="1134"/>
        <w:jc w:val="both"/>
        <w:rPr>
          <w:rFonts w:eastAsia="Times New Roman" w:cstheme="minorHAnsi"/>
          <w:sz w:val="24"/>
          <w:szCs w:val="24"/>
          <w:lang w:eastAsia="pt-BR"/>
        </w:rPr>
      </w:pPr>
      <w:r w:rsidRPr="00616A8C">
        <w:rPr>
          <w:rFonts w:eastAsia="Times New Roman" w:cstheme="minorHAnsi"/>
          <w:sz w:val="24"/>
          <w:szCs w:val="24"/>
          <w:lang w:eastAsia="pt-BR"/>
        </w:rPr>
        <w:t>Demonstrativo V – Origem e Aplicação dos Recursos Obtidos com a Alienação de Ativos;</w:t>
      </w:r>
    </w:p>
    <w:p w:rsidR="00F50568" w:rsidRPr="00616A8C" w:rsidRDefault="00F50568" w:rsidP="00616A8C">
      <w:pPr>
        <w:numPr>
          <w:ilvl w:val="0"/>
          <w:numId w:val="1"/>
        </w:numPr>
        <w:spacing w:after="0" w:line="276" w:lineRule="auto"/>
        <w:ind w:left="0" w:firstLine="1134"/>
        <w:jc w:val="both"/>
        <w:rPr>
          <w:rFonts w:eastAsia="Times New Roman" w:cstheme="minorHAnsi"/>
          <w:sz w:val="24"/>
          <w:szCs w:val="24"/>
          <w:lang w:eastAsia="pt-BR"/>
        </w:rPr>
      </w:pPr>
      <w:r w:rsidRPr="00616A8C">
        <w:rPr>
          <w:rFonts w:eastAsia="Times New Roman" w:cstheme="minorHAnsi"/>
          <w:sz w:val="24"/>
          <w:szCs w:val="24"/>
          <w:lang w:eastAsia="pt-BR"/>
        </w:rPr>
        <w:t>Demonstrativo VI – Receitas e Despesas Previdenciárias e Projeção Atuarial do RPPS;</w:t>
      </w:r>
    </w:p>
    <w:p w:rsidR="00F50568" w:rsidRPr="00616A8C" w:rsidRDefault="00F50568" w:rsidP="00616A8C">
      <w:pPr>
        <w:numPr>
          <w:ilvl w:val="0"/>
          <w:numId w:val="1"/>
        </w:numPr>
        <w:spacing w:after="0" w:line="276" w:lineRule="auto"/>
        <w:ind w:left="0" w:firstLine="1134"/>
        <w:jc w:val="both"/>
        <w:rPr>
          <w:rFonts w:eastAsia="Times New Roman" w:cstheme="minorHAnsi"/>
          <w:sz w:val="24"/>
          <w:szCs w:val="24"/>
          <w:lang w:eastAsia="pt-BR"/>
        </w:rPr>
      </w:pPr>
      <w:r w:rsidRPr="00616A8C">
        <w:rPr>
          <w:rFonts w:eastAsia="Times New Roman" w:cstheme="minorHAnsi"/>
          <w:sz w:val="24"/>
          <w:szCs w:val="24"/>
          <w:lang w:eastAsia="pt-BR"/>
        </w:rPr>
        <w:t xml:space="preserve">Demonstrativo VII – Estimativa e Compensação da </w:t>
      </w:r>
      <w:r w:rsidR="007B0FEA" w:rsidRPr="00616A8C">
        <w:rPr>
          <w:rFonts w:eastAsia="Times New Roman" w:cstheme="minorHAnsi"/>
          <w:sz w:val="24"/>
          <w:szCs w:val="24"/>
          <w:lang w:eastAsia="pt-BR"/>
        </w:rPr>
        <w:t>Renúncia</w:t>
      </w:r>
      <w:r w:rsidRPr="00616A8C">
        <w:rPr>
          <w:rFonts w:eastAsia="Times New Roman" w:cstheme="minorHAnsi"/>
          <w:sz w:val="24"/>
          <w:szCs w:val="24"/>
          <w:lang w:eastAsia="pt-BR"/>
        </w:rPr>
        <w:t xml:space="preserve"> de Receita;</w:t>
      </w:r>
    </w:p>
    <w:p w:rsidR="00F50568" w:rsidRPr="00616A8C" w:rsidRDefault="00F50568" w:rsidP="00616A8C">
      <w:pPr>
        <w:numPr>
          <w:ilvl w:val="0"/>
          <w:numId w:val="1"/>
        </w:numPr>
        <w:spacing w:after="0" w:line="276" w:lineRule="auto"/>
        <w:ind w:left="0" w:firstLine="1134"/>
        <w:jc w:val="both"/>
        <w:rPr>
          <w:rFonts w:eastAsia="Times New Roman" w:cstheme="minorHAnsi"/>
          <w:sz w:val="24"/>
          <w:szCs w:val="24"/>
          <w:lang w:eastAsia="pt-BR"/>
        </w:rPr>
      </w:pPr>
      <w:r w:rsidRPr="00616A8C">
        <w:rPr>
          <w:rFonts w:eastAsia="Times New Roman" w:cstheme="minorHAnsi"/>
          <w:sz w:val="24"/>
          <w:szCs w:val="24"/>
          <w:lang w:eastAsia="pt-BR"/>
        </w:rPr>
        <w:t>Demonstrativo VIII – Margem de Expansão das Despesas Obrigatórias de Caráter Continuado,</w:t>
      </w:r>
    </w:p>
    <w:p w:rsidR="00F50568" w:rsidRPr="00616A8C" w:rsidRDefault="00F50568" w:rsidP="00616A8C">
      <w:pPr>
        <w:numPr>
          <w:ilvl w:val="0"/>
          <w:numId w:val="1"/>
        </w:numPr>
        <w:spacing w:after="0" w:line="276" w:lineRule="auto"/>
        <w:ind w:left="0" w:firstLine="1134"/>
        <w:jc w:val="both"/>
        <w:rPr>
          <w:rFonts w:eastAsia="Times New Roman" w:cstheme="minorHAnsi"/>
          <w:sz w:val="24"/>
          <w:szCs w:val="24"/>
          <w:lang w:eastAsia="pt-BR"/>
        </w:rPr>
      </w:pPr>
      <w:r w:rsidRPr="00616A8C">
        <w:rPr>
          <w:rFonts w:eastAsia="Times New Roman" w:cstheme="minorHAnsi"/>
          <w:sz w:val="24"/>
          <w:szCs w:val="24"/>
          <w:lang w:eastAsia="pt-BR"/>
        </w:rPr>
        <w:t xml:space="preserve">Demonstrativo IX – Demonstrativo de Riscos Fiscais e Providencias.  </w:t>
      </w:r>
    </w:p>
    <w:p w:rsidR="00F50568" w:rsidRPr="00616A8C" w:rsidRDefault="00901FD1" w:rsidP="00616A8C">
      <w:pPr>
        <w:spacing w:after="0" w:line="276" w:lineRule="auto"/>
        <w:ind w:firstLine="1134"/>
        <w:jc w:val="both"/>
        <w:rPr>
          <w:rFonts w:eastAsia="Times New Roman" w:cstheme="minorHAnsi"/>
          <w:sz w:val="24"/>
          <w:szCs w:val="24"/>
          <w:lang w:eastAsia="pt-BR"/>
        </w:rPr>
      </w:pPr>
      <w:r>
        <w:rPr>
          <w:rFonts w:eastAsia="Times New Roman" w:cstheme="minorHAnsi"/>
          <w:b/>
          <w:bCs/>
          <w:sz w:val="24"/>
          <w:szCs w:val="24"/>
          <w:lang w:eastAsia="pt-BR"/>
        </w:rPr>
        <w:t>Parágrafo único.</w:t>
      </w:r>
      <w:r w:rsidR="00F50568" w:rsidRPr="00616A8C">
        <w:rPr>
          <w:rFonts w:eastAsia="Times New Roman" w:cstheme="minorHAnsi"/>
          <w:sz w:val="24"/>
          <w:szCs w:val="24"/>
          <w:lang w:eastAsia="pt-BR"/>
        </w:rPr>
        <w:t xml:space="preserve"> Para cumprimento do disposto no parágrafo único, do art. 48 da Lei Complementar nº 101/00 – LRF, o executivo realizará audiências públicas para discussão das metas e prioridades, antes do envio do projeto no prazo previsto no artigo</w:t>
      </w:r>
      <w:r w:rsidR="005132A1">
        <w:rPr>
          <w:rFonts w:eastAsia="Times New Roman" w:cstheme="minorHAnsi"/>
          <w:sz w:val="24"/>
          <w:szCs w:val="24"/>
          <w:lang w:eastAsia="pt-BR"/>
        </w:rPr>
        <w:t xml:space="preserve"> 79</w:t>
      </w:r>
      <w:r w:rsidR="00F50568" w:rsidRPr="00616A8C">
        <w:rPr>
          <w:rFonts w:eastAsia="Times New Roman" w:cstheme="minorHAnsi"/>
          <w:sz w:val="24"/>
          <w:szCs w:val="24"/>
          <w:lang w:eastAsia="pt-BR"/>
        </w:rPr>
        <w:t>,</w:t>
      </w:r>
      <w:r w:rsidR="00CE4859">
        <w:rPr>
          <w:rFonts w:eastAsia="Times New Roman" w:cstheme="minorHAnsi"/>
          <w:sz w:val="24"/>
          <w:szCs w:val="24"/>
          <w:lang w:eastAsia="pt-BR"/>
        </w:rPr>
        <w:t xml:space="preserve"> </w:t>
      </w:r>
      <w:r w:rsidR="00F50568" w:rsidRPr="00616A8C">
        <w:rPr>
          <w:rFonts w:eastAsia="Times New Roman" w:cstheme="minorHAnsi"/>
          <w:sz w:val="24"/>
          <w:szCs w:val="24"/>
          <w:lang w:eastAsia="pt-BR"/>
        </w:rPr>
        <w:t xml:space="preserve">da </w:t>
      </w:r>
      <w:r w:rsidR="00CE4859">
        <w:rPr>
          <w:rFonts w:eastAsia="Times New Roman" w:cstheme="minorHAnsi"/>
          <w:sz w:val="24"/>
          <w:szCs w:val="24"/>
          <w:lang w:eastAsia="pt-BR"/>
        </w:rPr>
        <w:t xml:space="preserve">Lei </w:t>
      </w:r>
      <w:r w:rsidR="005132A1">
        <w:rPr>
          <w:rFonts w:eastAsia="Times New Roman" w:cstheme="minorHAnsi"/>
          <w:sz w:val="24"/>
          <w:szCs w:val="24"/>
          <w:lang w:eastAsia="pt-BR"/>
        </w:rPr>
        <w:t>O</w:t>
      </w:r>
      <w:r w:rsidR="00CE4859">
        <w:rPr>
          <w:rFonts w:eastAsia="Times New Roman" w:cstheme="minorHAnsi"/>
          <w:sz w:val="24"/>
          <w:szCs w:val="24"/>
          <w:lang w:eastAsia="pt-BR"/>
        </w:rPr>
        <w:t>rgânica Municipal</w:t>
      </w:r>
      <w:r w:rsidR="00F50568" w:rsidRPr="00616A8C">
        <w:rPr>
          <w:rFonts w:eastAsia="Times New Roman" w:cstheme="minorHAnsi"/>
          <w:sz w:val="24"/>
          <w:szCs w:val="24"/>
          <w:lang w:eastAsia="pt-BR"/>
        </w:rPr>
        <w:t xml:space="preserve">.   </w:t>
      </w:r>
    </w:p>
    <w:p w:rsidR="007517CC" w:rsidRDefault="007517CC" w:rsidP="00616A8C">
      <w:pPr>
        <w:spacing w:after="0" w:line="276" w:lineRule="auto"/>
        <w:ind w:firstLine="1134"/>
        <w:jc w:val="center"/>
        <w:rPr>
          <w:rFonts w:eastAsia="Times New Roman" w:cstheme="minorHAnsi"/>
          <w:b/>
          <w:bCs/>
          <w:sz w:val="24"/>
          <w:szCs w:val="24"/>
          <w:lang w:eastAsia="pt-BR"/>
        </w:rPr>
      </w:pPr>
    </w:p>
    <w:p w:rsidR="005E59C3" w:rsidRPr="005E59C3" w:rsidRDefault="005E59C3" w:rsidP="007517CC">
      <w:pPr>
        <w:spacing w:after="0" w:line="276" w:lineRule="auto"/>
        <w:jc w:val="center"/>
        <w:rPr>
          <w:rFonts w:eastAsia="Times New Roman" w:cstheme="minorHAnsi"/>
          <w:b/>
          <w:bCs/>
          <w:sz w:val="24"/>
          <w:szCs w:val="24"/>
          <w:lang w:eastAsia="pt-BR"/>
        </w:rPr>
      </w:pPr>
      <w:r w:rsidRPr="005E59C3">
        <w:rPr>
          <w:rFonts w:eastAsia="Times New Roman" w:cstheme="minorHAnsi"/>
          <w:b/>
          <w:bCs/>
          <w:sz w:val="24"/>
          <w:szCs w:val="24"/>
          <w:lang w:eastAsia="pt-BR"/>
        </w:rPr>
        <w:t>CAPÍTULO II</w:t>
      </w:r>
    </w:p>
    <w:p w:rsidR="005E59C3" w:rsidRDefault="005E59C3" w:rsidP="007517CC">
      <w:pPr>
        <w:spacing w:after="0" w:line="276" w:lineRule="auto"/>
        <w:jc w:val="center"/>
        <w:rPr>
          <w:rFonts w:eastAsia="Times New Roman" w:cstheme="minorHAnsi"/>
          <w:b/>
          <w:bCs/>
          <w:sz w:val="24"/>
          <w:szCs w:val="24"/>
          <w:lang w:eastAsia="pt-BR"/>
        </w:rPr>
      </w:pPr>
      <w:r w:rsidRPr="005E59C3">
        <w:rPr>
          <w:rFonts w:eastAsia="Times New Roman" w:cstheme="minorHAnsi"/>
          <w:b/>
          <w:bCs/>
          <w:sz w:val="24"/>
          <w:szCs w:val="24"/>
          <w:lang w:eastAsia="pt-BR"/>
        </w:rPr>
        <w:t>DAS ORIENTAÇÕES GERAIS PARA A ELABORAÇÃO DA PROPOSTA ORÇAMENTÁRIA</w:t>
      </w:r>
    </w:p>
    <w:p w:rsidR="007517CC" w:rsidRPr="005E59C3" w:rsidRDefault="007517CC" w:rsidP="00616A8C">
      <w:pPr>
        <w:spacing w:after="0" w:line="276" w:lineRule="auto"/>
        <w:ind w:firstLine="1134"/>
        <w:jc w:val="center"/>
        <w:rPr>
          <w:rFonts w:eastAsia="Times New Roman" w:cstheme="minorHAnsi"/>
          <w:b/>
          <w:bCs/>
          <w:sz w:val="24"/>
          <w:szCs w:val="24"/>
          <w:lang w:eastAsia="pt-BR"/>
        </w:rPr>
      </w:pPr>
    </w:p>
    <w:p w:rsidR="003E623A" w:rsidRDefault="003E623A" w:rsidP="00616A8C">
      <w:pPr>
        <w:spacing w:after="0" w:line="276" w:lineRule="auto"/>
        <w:ind w:firstLine="1134"/>
        <w:jc w:val="both"/>
        <w:rPr>
          <w:rFonts w:cstheme="minorHAnsi"/>
          <w:sz w:val="24"/>
          <w:szCs w:val="24"/>
        </w:rPr>
      </w:pPr>
      <w:r w:rsidRPr="00616A8C">
        <w:rPr>
          <w:rFonts w:cstheme="minorHAnsi"/>
          <w:b/>
          <w:sz w:val="24"/>
          <w:szCs w:val="24"/>
        </w:rPr>
        <w:t>Art. 3º</w:t>
      </w:r>
      <w:r w:rsidR="007517CC">
        <w:rPr>
          <w:rFonts w:cstheme="minorHAnsi"/>
          <w:b/>
          <w:sz w:val="24"/>
          <w:szCs w:val="24"/>
        </w:rPr>
        <w:t xml:space="preserve">. </w:t>
      </w:r>
      <w:r w:rsidRPr="00616A8C">
        <w:rPr>
          <w:rFonts w:cstheme="minorHAnsi"/>
          <w:bCs/>
          <w:sz w:val="24"/>
          <w:szCs w:val="24"/>
        </w:rPr>
        <w:t>A</w:t>
      </w:r>
      <w:r w:rsidRPr="00616A8C">
        <w:rPr>
          <w:rFonts w:cstheme="minorHAnsi"/>
          <w:b/>
          <w:sz w:val="24"/>
          <w:szCs w:val="24"/>
        </w:rPr>
        <w:t xml:space="preserve"> </w:t>
      </w:r>
      <w:r w:rsidRPr="00616A8C">
        <w:rPr>
          <w:rFonts w:cstheme="minorHAnsi"/>
          <w:sz w:val="24"/>
          <w:szCs w:val="24"/>
        </w:rPr>
        <w:t xml:space="preserve">elaboração da proposta orçamentária para o exercício de </w:t>
      </w:r>
      <w:r w:rsidR="00137403">
        <w:rPr>
          <w:rFonts w:cstheme="minorHAnsi"/>
          <w:sz w:val="24"/>
          <w:szCs w:val="24"/>
        </w:rPr>
        <w:t>2.024</w:t>
      </w:r>
      <w:r w:rsidRPr="00616A8C">
        <w:rPr>
          <w:rFonts w:cstheme="minorHAnsi"/>
          <w:sz w:val="24"/>
          <w:szCs w:val="24"/>
        </w:rPr>
        <w:t xml:space="preserve"> abrangerá os Poderes Legislativo e o Executivo e Fundos Especiais, assim como a execução orçamentária obedecerá às diretrizes aqui estabelecidas.</w:t>
      </w:r>
    </w:p>
    <w:p w:rsidR="007517CC" w:rsidRPr="00616A8C" w:rsidRDefault="007517CC" w:rsidP="00616A8C">
      <w:pPr>
        <w:spacing w:after="0" w:line="276" w:lineRule="auto"/>
        <w:ind w:firstLine="1134"/>
        <w:jc w:val="both"/>
        <w:rPr>
          <w:rFonts w:cstheme="minorHAnsi"/>
          <w:sz w:val="24"/>
          <w:szCs w:val="24"/>
        </w:rPr>
      </w:pPr>
    </w:p>
    <w:p w:rsidR="003E623A" w:rsidRDefault="003E623A" w:rsidP="00616A8C">
      <w:pPr>
        <w:spacing w:after="0" w:line="276" w:lineRule="auto"/>
        <w:ind w:firstLine="1134"/>
        <w:jc w:val="both"/>
        <w:rPr>
          <w:rFonts w:cstheme="minorHAnsi"/>
          <w:sz w:val="24"/>
          <w:szCs w:val="24"/>
        </w:rPr>
      </w:pPr>
      <w:r w:rsidRPr="00616A8C">
        <w:rPr>
          <w:rFonts w:cstheme="minorHAnsi"/>
          <w:b/>
          <w:sz w:val="24"/>
          <w:szCs w:val="24"/>
        </w:rPr>
        <w:t>Art. 4º</w:t>
      </w:r>
      <w:r w:rsidR="007517CC">
        <w:rPr>
          <w:rFonts w:cstheme="minorHAnsi"/>
          <w:b/>
          <w:sz w:val="24"/>
          <w:szCs w:val="24"/>
        </w:rPr>
        <w:t xml:space="preserve">. </w:t>
      </w:r>
      <w:r w:rsidRPr="00616A8C">
        <w:rPr>
          <w:rFonts w:cstheme="minorHAnsi"/>
          <w:sz w:val="24"/>
          <w:szCs w:val="24"/>
        </w:rPr>
        <w:t xml:space="preserve">A descrição dos programas governamentais, metas e custos para o exercício, obedecerão à disposição constante de anexo, integrante desta lei. </w:t>
      </w:r>
    </w:p>
    <w:p w:rsidR="007517CC" w:rsidRPr="00616A8C" w:rsidRDefault="007517CC" w:rsidP="00616A8C">
      <w:pPr>
        <w:spacing w:after="0" w:line="276" w:lineRule="auto"/>
        <w:ind w:firstLine="1134"/>
        <w:jc w:val="both"/>
        <w:rPr>
          <w:rFonts w:cstheme="minorHAnsi"/>
          <w:sz w:val="24"/>
          <w:szCs w:val="24"/>
        </w:rPr>
      </w:pPr>
    </w:p>
    <w:p w:rsidR="00F21819" w:rsidRPr="005E59C3" w:rsidRDefault="00F21819" w:rsidP="005C1E10">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xml:space="preserve">Art. </w:t>
      </w:r>
      <w:r w:rsidR="007517CC" w:rsidRPr="007517CC">
        <w:rPr>
          <w:rFonts w:eastAsia="Times New Roman" w:cstheme="minorHAnsi"/>
          <w:b/>
          <w:bCs/>
          <w:sz w:val="24"/>
          <w:szCs w:val="24"/>
          <w:lang w:eastAsia="pt-BR"/>
        </w:rPr>
        <w:t>5</w:t>
      </w:r>
      <w:r w:rsidRPr="005E59C3">
        <w:rPr>
          <w:rFonts w:eastAsia="Times New Roman" w:cstheme="minorHAnsi"/>
          <w:b/>
          <w:bCs/>
          <w:sz w:val="24"/>
          <w:szCs w:val="24"/>
          <w:lang w:eastAsia="pt-BR"/>
        </w:rPr>
        <w:t>º</w:t>
      </w:r>
      <w:r w:rsidR="007517CC" w:rsidRPr="007517CC">
        <w:rPr>
          <w:rFonts w:eastAsia="Times New Roman" w:cstheme="minorHAnsi"/>
          <w:b/>
          <w:bCs/>
          <w:sz w:val="24"/>
          <w:szCs w:val="24"/>
          <w:lang w:eastAsia="pt-BR"/>
        </w:rPr>
        <w:t>.</w:t>
      </w:r>
      <w:r w:rsidRPr="005E59C3">
        <w:rPr>
          <w:rFonts w:eastAsia="Times New Roman" w:cstheme="minorHAnsi"/>
          <w:sz w:val="24"/>
          <w:szCs w:val="24"/>
          <w:lang w:eastAsia="pt-BR"/>
        </w:rPr>
        <w:t xml:space="preserve"> </w:t>
      </w:r>
      <w:r w:rsidRPr="005C1E10">
        <w:rPr>
          <w:rFonts w:eastAsia="Times New Roman" w:cstheme="minorHAnsi"/>
          <w:sz w:val="24"/>
          <w:szCs w:val="24"/>
          <w:lang w:eastAsia="pt-BR"/>
        </w:rPr>
        <w:t xml:space="preserve">A Câmara Municipal de </w:t>
      </w:r>
      <w:r w:rsidR="005C1E10">
        <w:rPr>
          <w:rFonts w:eastAsia="Times New Roman" w:cstheme="minorHAnsi"/>
          <w:sz w:val="24"/>
          <w:szCs w:val="24"/>
          <w:lang w:eastAsia="pt-BR"/>
        </w:rPr>
        <w:t>Monte Azul Paulista</w:t>
      </w:r>
      <w:r w:rsidR="00A624FF">
        <w:rPr>
          <w:rFonts w:eastAsia="Times New Roman" w:cstheme="minorHAnsi"/>
          <w:sz w:val="24"/>
          <w:szCs w:val="24"/>
          <w:lang w:eastAsia="pt-BR"/>
        </w:rPr>
        <w:t xml:space="preserve"> </w:t>
      </w:r>
      <w:r w:rsidRPr="005E59C3">
        <w:rPr>
          <w:rFonts w:eastAsia="Times New Roman" w:cstheme="minorHAnsi"/>
          <w:sz w:val="24"/>
          <w:szCs w:val="24"/>
          <w:lang w:eastAsia="pt-BR"/>
        </w:rPr>
        <w:t>encaminha</w:t>
      </w:r>
      <w:r w:rsidRPr="00616A8C">
        <w:rPr>
          <w:rFonts w:eastAsia="Times New Roman" w:cstheme="minorHAnsi"/>
          <w:sz w:val="24"/>
          <w:szCs w:val="24"/>
          <w:lang w:eastAsia="pt-BR"/>
        </w:rPr>
        <w:t xml:space="preserve">rá </w:t>
      </w:r>
      <w:r w:rsidRPr="005E59C3">
        <w:rPr>
          <w:rFonts w:eastAsia="Times New Roman" w:cstheme="minorHAnsi"/>
          <w:sz w:val="24"/>
          <w:szCs w:val="24"/>
          <w:lang w:eastAsia="pt-BR"/>
        </w:rPr>
        <w:t xml:space="preserve">ao Poder </w:t>
      </w:r>
      <w:proofErr w:type="gramStart"/>
      <w:r w:rsidRPr="005E59C3">
        <w:rPr>
          <w:rFonts w:eastAsia="Times New Roman" w:cstheme="minorHAnsi"/>
          <w:sz w:val="24"/>
          <w:szCs w:val="24"/>
          <w:lang w:eastAsia="pt-BR"/>
        </w:rPr>
        <w:t>Executivo sua proposta orçamentária</w:t>
      </w:r>
      <w:proofErr w:type="gramEnd"/>
      <w:r w:rsidRPr="005E59C3">
        <w:rPr>
          <w:rFonts w:eastAsia="Times New Roman" w:cstheme="minorHAnsi"/>
          <w:sz w:val="24"/>
          <w:szCs w:val="24"/>
          <w:lang w:eastAsia="pt-BR"/>
        </w:rPr>
        <w:t xml:space="preserve"> para o exercício de </w:t>
      </w:r>
      <w:r w:rsidR="00137403">
        <w:rPr>
          <w:rFonts w:eastAsia="Times New Roman" w:cstheme="minorHAnsi"/>
          <w:sz w:val="24"/>
          <w:szCs w:val="24"/>
          <w:lang w:eastAsia="pt-BR"/>
        </w:rPr>
        <w:t>2.024</w:t>
      </w:r>
      <w:r w:rsidRPr="005E59C3">
        <w:rPr>
          <w:rFonts w:eastAsia="Times New Roman" w:cstheme="minorHAnsi"/>
          <w:sz w:val="24"/>
          <w:szCs w:val="24"/>
          <w:lang w:eastAsia="pt-BR"/>
        </w:rPr>
        <w:t xml:space="preserve">, para inserção no Projeto de Lei Orçamentária até o último dia útil do mês de </w:t>
      </w:r>
      <w:r w:rsidR="00137D07">
        <w:rPr>
          <w:rFonts w:eastAsia="Times New Roman" w:cstheme="minorHAnsi"/>
          <w:sz w:val="24"/>
          <w:szCs w:val="24"/>
          <w:lang w:eastAsia="pt-BR"/>
        </w:rPr>
        <w:t>agosto</w:t>
      </w:r>
      <w:r w:rsidRPr="00616A8C">
        <w:rPr>
          <w:rFonts w:eastAsia="Times New Roman" w:cstheme="minorHAnsi"/>
          <w:sz w:val="24"/>
          <w:szCs w:val="24"/>
          <w:lang w:eastAsia="pt-BR"/>
        </w:rPr>
        <w:t xml:space="preserve"> d</w:t>
      </w:r>
      <w:r w:rsidRPr="005E59C3">
        <w:rPr>
          <w:rFonts w:eastAsia="Times New Roman" w:cstheme="minorHAnsi"/>
          <w:sz w:val="24"/>
          <w:szCs w:val="24"/>
          <w:lang w:eastAsia="pt-BR"/>
        </w:rPr>
        <w:t xml:space="preserve">e </w:t>
      </w:r>
      <w:r w:rsidR="005C1E10">
        <w:rPr>
          <w:rFonts w:eastAsia="Times New Roman" w:cstheme="minorHAnsi"/>
          <w:sz w:val="24"/>
          <w:szCs w:val="24"/>
          <w:lang w:eastAsia="pt-BR"/>
        </w:rPr>
        <w:t>2023,</w:t>
      </w:r>
      <w:r w:rsidRPr="005E59C3">
        <w:rPr>
          <w:rFonts w:eastAsia="Times New Roman" w:cstheme="minorHAnsi"/>
          <w:sz w:val="24"/>
          <w:szCs w:val="24"/>
          <w:lang w:eastAsia="pt-BR"/>
        </w:rPr>
        <w:t xml:space="preserve"> observado o disposto nesta Lei.</w:t>
      </w:r>
    </w:p>
    <w:p w:rsidR="003E623A" w:rsidRPr="00616A8C" w:rsidRDefault="00480976" w:rsidP="00616A8C">
      <w:pPr>
        <w:spacing w:after="0" w:line="276" w:lineRule="auto"/>
        <w:ind w:firstLine="1134"/>
        <w:jc w:val="both"/>
        <w:rPr>
          <w:rFonts w:cstheme="minorHAnsi"/>
          <w:sz w:val="24"/>
          <w:szCs w:val="24"/>
        </w:rPr>
      </w:pPr>
      <w:r w:rsidRPr="00616A8C">
        <w:rPr>
          <w:rFonts w:cstheme="minorHAnsi"/>
          <w:b/>
          <w:sz w:val="24"/>
          <w:szCs w:val="24"/>
        </w:rPr>
        <w:t>Parágrafo</w:t>
      </w:r>
      <w:r w:rsidR="00F21819" w:rsidRPr="00616A8C">
        <w:rPr>
          <w:rFonts w:cstheme="minorHAnsi"/>
          <w:b/>
          <w:sz w:val="24"/>
          <w:szCs w:val="24"/>
        </w:rPr>
        <w:t xml:space="preserve"> Único.</w:t>
      </w:r>
      <w:r w:rsidR="003E623A" w:rsidRPr="00616A8C">
        <w:rPr>
          <w:rFonts w:cstheme="minorHAnsi"/>
          <w:b/>
          <w:sz w:val="24"/>
          <w:szCs w:val="24"/>
        </w:rPr>
        <w:t xml:space="preserve"> </w:t>
      </w:r>
      <w:r w:rsidR="003E623A" w:rsidRPr="00616A8C">
        <w:rPr>
          <w:rFonts w:cstheme="minorHAnsi"/>
          <w:sz w:val="24"/>
          <w:szCs w:val="24"/>
        </w:rPr>
        <w:t>A Secretaria de Fazenda ajustará, quando necessário, a proposta orçamentária da Câmara de Vereadores, tendo por base a participação percentual da despesa legislativa na receita corrente municipal verificada no exercício anterior.</w:t>
      </w:r>
    </w:p>
    <w:p w:rsidR="007517CC" w:rsidRDefault="007517CC" w:rsidP="00616A8C">
      <w:pPr>
        <w:spacing w:after="0" w:line="276" w:lineRule="auto"/>
        <w:ind w:firstLine="1134"/>
        <w:jc w:val="both"/>
        <w:rPr>
          <w:rFonts w:cstheme="minorHAnsi"/>
          <w:b/>
          <w:sz w:val="24"/>
          <w:szCs w:val="24"/>
        </w:rPr>
      </w:pPr>
    </w:p>
    <w:p w:rsidR="003E623A" w:rsidRPr="00616A8C" w:rsidRDefault="003E623A" w:rsidP="00616A8C">
      <w:pPr>
        <w:spacing w:after="0" w:line="276" w:lineRule="auto"/>
        <w:ind w:firstLine="1134"/>
        <w:jc w:val="both"/>
        <w:rPr>
          <w:rFonts w:cstheme="minorHAnsi"/>
          <w:sz w:val="24"/>
          <w:szCs w:val="24"/>
        </w:rPr>
      </w:pPr>
      <w:r w:rsidRPr="00616A8C">
        <w:rPr>
          <w:rFonts w:cstheme="minorHAnsi"/>
          <w:b/>
          <w:sz w:val="24"/>
          <w:szCs w:val="24"/>
        </w:rPr>
        <w:t xml:space="preserve">Art. </w:t>
      </w:r>
      <w:r w:rsidR="007B0FEA" w:rsidRPr="00616A8C">
        <w:rPr>
          <w:rFonts w:cstheme="minorHAnsi"/>
          <w:b/>
          <w:sz w:val="24"/>
          <w:szCs w:val="24"/>
        </w:rPr>
        <w:t>6</w:t>
      </w:r>
      <w:r w:rsidRPr="00616A8C">
        <w:rPr>
          <w:rFonts w:cstheme="minorHAnsi"/>
          <w:b/>
          <w:sz w:val="24"/>
          <w:szCs w:val="24"/>
        </w:rPr>
        <w:t>º</w:t>
      </w:r>
      <w:r w:rsidR="007517CC">
        <w:rPr>
          <w:rFonts w:cstheme="minorHAnsi"/>
          <w:b/>
          <w:sz w:val="24"/>
          <w:szCs w:val="24"/>
        </w:rPr>
        <w:t xml:space="preserve">. </w:t>
      </w:r>
      <w:r w:rsidRPr="00616A8C">
        <w:rPr>
          <w:rFonts w:cstheme="minorHAnsi"/>
          <w:bCs/>
          <w:sz w:val="24"/>
          <w:szCs w:val="24"/>
        </w:rPr>
        <w:t xml:space="preserve">A proposta orçamentária anual atenderá às diretrizes gerais e aos princípios da unidade, universalidade e anualidade, não podendo o montante das despesas fixadas excederem a previsão da receita para o exercício. </w:t>
      </w:r>
      <w:r w:rsidRPr="00616A8C">
        <w:rPr>
          <w:rFonts w:cstheme="minorHAnsi"/>
          <w:b/>
          <w:sz w:val="24"/>
          <w:szCs w:val="24"/>
        </w:rPr>
        <w:t xml:space="preserve"> </w:t>
      </w:r>
    </w:p>
    <w:p w:rsidR="007517CC" w:rsidRDefault="007517CC" w:rsidP="00616A8C">
      <w:pPr>
        <w:spacing w:after="0" w:line="276" w:lineRule="auto"/>
        <w:ind w:firstLine="1134"/>
        <w:jc w:val="both"/>
        <w:rPr>
          <w:rFonts w:eastAsia="Times New Roman" w:cstheme="minorHAnsi"/>
          <w:sz w:val="24"/>
          <w:szCs w:val="24"/>
          <w:lang w:eastAsia="pt-BR"/>
        </w:rPr>
      </w:pPr>
    </w:p>
    <w:p w:rsid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xml:space="preserve">Art. </w:t>
      </w:r>
      <w:r w:rsidR="00650D2D" w:rsidRPr="007517CC">
        <w:rPr>
          <w:rFonts w:eastAsia="Times New Roman" w:cstheme="minorHAnsi"/>
          <w:b/>
          <w:bCs/>
          <w:sz w:val="24"/>
          <w:szCs w:val="24"/>
          <w:lang w:eastAsia="pt-BR"/>
        </w:rPr>
        <w:t>7</w:t>
      </w:r>
      <w:r w:rsidRPr="005E59C3">
        <w:rPr>
          <w:rFonts w:eastAsia="Times New Roman" w:cstheme="minorHAnsi"/>
          <w:b/>
          <w:bCs/>
          <w:sz w:val="24"/>
          <w:szCs w:val="24"/>
          <w:lang w:eastAsia="pt-BR"/>
        </w:rPr>
        <w:t>º</w:t>
      </w:r>
      <w:r w:rsidR="007517CC" w:rsidRPr="007517CC">
        <w:rPr>
          <w:rFonts w:eastAsia="Times New Roman" w:cstheme="minorHAnsi"/>
          <w:b/>
          <w:bCs/>
          <w:sz w:val="24"/>
          <w:szCs w:val="24"/>
          <w:lang w:eastAsia="pt-BR"/>
        </w:rPr>
        <w:t>.</w:t>
      </w:r>
      <w:r w:rsidRPr="005E59C3">
        <w:rPr>
          <w:rFonts w:eastAsia="Times New Roman" w:cstheme="minorHAnsi"/>
          <w:sz w:val="24"/>
          <w:szCs w:val="24"/>
          <w:lang w:eastAsia="pt-BR"/>
        </w:rPr>
        <w:t xml:space="preserve"> O Projeto de Lei Orçamentária, </w:t>
      </w:r>
      <w:r w:rsidR="003E623A" w:rsidRPr="00616A8C">
        <w:rPr>
          <w:rFonts w:eastAsia="Times New Roman" w:cstheme="minorHAnsi"/>
          <w:sz w:val="24"/>
          <w:szCs w:val="24"/>
          <w:lang w:eastAsia="pt-BR"/>
        </w:rPr>
        <w:t xml:space="preserve">também </w:t>
      </w:r>
      <w:r w:rsidRPr="005E59C3">
        <w:rPr>
          <w:rFonts w:eastAsia="Times New Roman" w:cstheme="minorHAnsi"/>
          <w:sz w:val="24"/>
          <w:szCs w:val="24"/>
          <w:lang w:eastAsia="pt-BR"/>
        </w:rPr>
        <w:t>deverá assegurar os princípios da justiça, da participação popular e de controle social, de transparência e de sustentabilidade na elaboração e execução do orçamento</w:t>
      </w:r>
      <w:r w:rsidR="007517CC">
        <w:rPr>
          <w:rFonts w:eastAsia="Times New Roman" w:cstheme="minorHAnsi"/>
          <w:sz w:val="24"/>
          <w:szCs w:val="24"/>
          <w:lang w:eastAsia="pt-BR"/>
        </w:rPr>
        <w:t>.</w:t>
      </w:r>
    </w:p>
    <w:p w:rsidR="007517CC" w:rsidRPr="005E59C3" w:rsidRDefault="007517CC"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xml:space="preserve">Art. </w:t>
      </w:r>
      <w:r w:rsidR="00650D2D" w:rsidRPr="007517CC">
        <w:rPr>
          <w:rFonts w:eastAsia="Times New Roman" w:cstheme="minorHAnsi"/>
          <w:b/>
          <w:bCs/>
          <w:sz w:val="24"/>
          <w:szCs w:val="24"/>
          <w:lang w:eastAsia="pt-BR"/>
        </w:rPr>
        <w:t>8</w:t>
      </w:r>
      <w:r w:rsidRPr="005E59C3">
        <w:rPr>
          <w:rFonts w:eastAsia="Times New Roman" w:cstheme="minorHAnsi"/>
          <w:b/>
          <w:bCs/>
          <w:sz w:val="24"/>
          <w:szCs w:val="24"/>
          <w:lang w:eastAsia="pt-BR"/>
        </w:rPr>
        <w:t>º</w:t>
      </w:r>
      <w:r w:rsidR="007517CC" w:rsidRPr="007517CC">
        <w:rPr>
          <w:rFonts w:eastAsia="Times New Roman" w:cstheme="minorHAnsi"/>
          <w:b/>
          <w:bCs/>
          <w:sz w:val="24"/>
          <w:szCs w:val="24"/>
          <w:lang w:eastAsia="pt-BR"/>
        </w:rPr>
        <w:t>.</w:t>
      </w:r>
      <w:r w:rsidRPr="005E59C3">
        <w:rPr>
          <w:rFonts w:eastAsia="Times New Roman" w:cstheme="minorHAnsi"/>
          <w:sz w:val="24"/>
          <w:szCs w:val="24"/>
          <w:lang w:eastAsia="pt-BR"/>
        </w:rPr>
        <w:t xml:space="preserve"> A elaboração da lei orçamentária deverá pautar-se </w:t>
      </w:r>
      <w:r w:rsidR="003E623A" w:rsidRPr="00616A8C">
        <w:rPr>
          <w:rFonts w:eastAsia="Times New Roman" w:cstheme="minorHAnsi"/>
          <w:sz w:val="24"/>
          <w:szCs w:val="24"/>
          <w:lang w:eastAsia="pt-BR"/>
        </w:rPr>
        <w:t xml:space="preserve">ainda </w:t>
      </w:r>
      <w:r w:rsidRPr="005E59C3">
        <w:rPr>
          <w:rFonts w:eastAsia="Times New Roman" w:cstheme="minorHAnsi"/>
          <w:sz w:val="24"/>
          <w:szCs w:val="24"/>
          <w:lang w:eastAsia="pt-BR"/>
        </w:rPr>
        <w:t>pela transparência da gestão fiscal, observando-se o princípio da publicidade e permitindo-se o amplo acesso da sociedade a todas as informações relativas às suas diversas etapas.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1º</w:t>
      </w:r>
      <w:r w:rsidR="007517CC">
        <w:rPr>
          <w:rFonts w:eastAsia="Times New Roman" w:cstheme="minorHAnsi"/>
          <w:sz w:val="24"/>
          <w:szCs w:val="24"/>
          <w:lang w:eastAsia="pt-BR"/>
        </w:rPr>
        <w:t>.</w:t>
      </w:r>
      <w:r w:rsidRPr="005E59C3">
        <w:rPr>
          <w:rFonts w:eastAsia="Times New Roman" w:cstheme="minorHAnsi"/>
          <w:sz w:val="24"/>
          <w:szCs w:val="24"/>
          <w:lang w:eastAsia="pt-BR"/>
        </w:rPr>
        <w:t xml:space="preserve"> A transparência e a ampla participação social são asseguradas por meio da realização de audiências públicas, voltadas à elaboração da Lei Orçamentária.</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xml:space="preserve">§ </w:t>
      </w:r>
      <w:r w:rsidR="00CF1ED3" w:rsidRPr="007517CC">
        <w:rPr>
          <w:rFonts w:eastAsia="Times New Roman" w:cstheme="minorHAnsi"/>
          <w:b/>
          <w:bCs/>
          <w:sz w:val="24"/>
          <w:szCs w:val="24"/>
          <w:lang w:eastAsia="pt-BR"/>
        </w:rPr>
        <w:t>2</w:t>
      </w:r>
      <w:r w:rsidRPr="005E59C3">
        <w:rPr>
          <w:rFonts w:eastAsia="Times New Roman" w:cstheme="minorHAnsi"/>
          <w:b/>
          <w:bCs/>
          <w:sz w:val="24"/>
          <w:szCs w:val="24"/>
          <w:lang w:eastAsia="pt-BR"/>
        </w:rPr>
        <w:t>º</w:t>
      </w:r>
      <w:r w:rsidR="007517CC">
        <w:rPr>
          <w:rFonts w:eastAsia="Times New Roman" w:cstheme="minorHAnsi"/>
          <w:sz w:val="24"/>
          <w:szCs w:val="24"/>
          <w:lang w:eastAsia="pt-BR"/>
        </w:rPr>
        <w:t xml:space="preserve">. </w:t>
      </w:r>
      <w:r w:rsidRPr="005E59C3">
        <w:rPr>
          <w:rFonts w:eastAsia="Times New Roman" w:cstheme="minorHAnsi"/>
          <w:sz w:val="24"/>
          <w:szCs w:val="24"/>
          <w:lang w:eastAsia="pt-BR"/>
        </w:rPr>
        <w:t>A ampla publicidade das audiências de que trata o § 1º deste artigo é assegurada pela divulgação nos meios de comunicação das datas, horários e locais de realização das audiências, com antecedência mínima de 5 (</w:t>
      </w:r>
      <w:r w:rsidR="00CF1ED3" w:rsidRPr="00616A8C">
        <w:rPr>
          <w:rFonts w:eastAsia="Times New Roman" w:cstheme="minorHAnsi"/>
          <w:sz w:val="24"/>
          <w:szCs w:val="24"/>
          <w:lang w:eastAsia="pt-BR"/>
        </w:rPr>
        <w:t>cinco</w:t>
      </w:r>
      <w:r w:rsidRPr="005E59C3">
        <w:rPr>
          <w:rFonts w:eastAsia="Times New Roman" w:cstheme="minorHAnsi"/>
          <w:sz w:val="24"/>
          <w:szCs w:val="24"/>
          <w:lang w:eastAsia="pt-BR"/>
        </w:rPr>
        <w:t>) dias,</w:t>
      </w:r>
      <w:r w:rsidR="00CF1ED3" w:rsidRPr="00616A8C">
        <w:rPr>
          <w:rFonts w:eastAsia="Times New Roman" w:cstheme="minorHAnsi"/>
          <w:sz w:val="24"/>
          <w:szCs w:val="24"/>
          <w:lang w:eastAsia="pt-BR"/>
        </w:rPr>
        <w:t xml:space="preserve"> inclusive</w:t>
      </w:r>
      <w:r w:rsidRPr="005E59C3">
        <w:rPr>
          <w:rFonts w:eastAsia="Times New Roman" w:cstheme="minorHAnsi"/>
          <w:sz w:val="24"/>
          <w:szCs w:val="24"/>
          <w:lang w:eastAsia="pt-BR"/>
        </w:rPr>
        <w:t xml:space="preserve"> na página principal do sítio eletrônico e nas redes sociais da Prefeitura.</w:t>
      </w:r>
    </w:p>
    <w:p w:rsidR="005E59C3" w:rsidRPr="00616A8C"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xml:space="preserve">§ </w:t>
      </w:r>
      <w:r w:rsidR="00CF1ED3" w:rsidRPr="007517CC">
        <w:rPr>
          <w:rFonts w:eastAsia="Times New Roman" w:cstheme="minorHAnsi"/>
          <w:b/>
          <w:bCs/>
          <w:sz w:val="24"/>
          <w:szCs w:val="24"/>
          <w:lang w:eastAsia="pt-BR"/>
        </w:rPr>
        <w:t>3</w:t>
      </w:r>
      <w:r w:rsidRPr="005E59C3">
        <w:rPr>
          <w:rFonts w:eastAsia="Times New Roman" w:cstheme="minorHAnsi"/>
          <w:b/>
          <w:bCs/>
          <w:sz w:val="24"/>
          <w:szCs w:val="24"/>
          <w:lang w:eastAsia="pt-BR"/>
        </w:rPr>
        <w:t>º</w:t>
      </w:r>
      <w:r w:rsidR="007517CC" w:rsidRPr="007517CC">
        <w:rPr>
          <w:rFonts w:eastAsia="Times New Roman" w:cstheme="minorHAnsi"/>
          <w:b/>
          <w:bCs/>
          <w:sz w:val="24"/>
          <w:szCs w:val="24"/>
          <w:lang w:eastAsia="pt-BR"/>
        </w:rPr>
        <w:t>.</w:t>
      </w:r>
      <w:r w:rsidRPr="005E59C3">
        <w:rPr>
          <w:rFonts w:eastAsia="Times New Roman" w:cstheme="minorHAnsi"/>
          <w:sz w:val="24"/>
          <w:szCs w:val="24"/>
          <w:lang w:eastAsia="pt-BR"/>
        </w:rPr>
        <w:t xml:space="preserve"> </w:t>
      </w:r>
      <w:r w:rsidR="00CF1ED3" w:rsidRPr="00616A8C">
        <w:rPr>
          <w:rFonts w:eastAsia="Times New Roman" w:cstheme="minorHAnsi"/>
          <w:sz w:val="24"/>
          <w:szCs w:val="24"/>
          <w:lang w:eastAsia="pt-BR"/>
        </w:rPr>
        <w:t xml:space="preserve">Poderá utilizar-se os meios eletrônicos de comunicação para a realização das audiências </w:t>
      </w:r>
      <w:r w:rsidR="00197B83" w:rsidRPr="00616A8C">
        <w:rPr>
          <w:rFonts w:eastAsia="Times New Roman" w:cstheme="minorHAnsi"/>
          <w:sz w:val="24"/>
          <w:szCs w:val="24"/>
          <w:lang w:eastAsia="pt-BR"/>
        </w:rPr>
        <w:t>públicas</w:t>
      </w:r>
      <w:r w:rsidR="00CF1ED3" w:rsidRPr="00616A8C">
        <w:rPr>
          <w:rFonts w:eastAsia="Times New Roman" w:cstheme="minorHAnsi"/>
          <w:sz w:val="24"/>
          <w:szCs w:val="24"/>
          <w:lang w:eastAsia="pt-BR"/>
        </w:rPr>
        <w:t>,</w:t>
      </w:r>
      <w:r w:rsidR="00197B83" w:rsidRPr="00616A8C">
        <w:rPr>
          <w:rFonts w:eastAsia="Times New Roman" w:cstheme="minorHAnsi"/>
          <w:sz w:val="24"/>
          <w:szCs w:val="24"/>
          <w:lang w:eastAsia="pt-BR"/>
        </w:rPr>
        <w:t xml:space="preserve"> desde que possua ferramentas para o </w:t>
      </w:r>
      <w:r w:rsidR="00650D2D" w:rsidRPr="00616A8C">
        <w:rPr>
          <w:rFonts w:eastAsia="Times New Roman" w:cstheme="minorHAnsi"/>
          <w:sz w:val="24"/>
          <w:szCs w:val="24"/>
          <w:lang w:eastAsia="pt-BR"/>
        </w:rPr>
        <w:t>participante</w:t>
      </w:r>
      <w:r w:rsidR="00F21819" w:rsidRPr="00616A8C">
        <w:rPr>
          <w:rFonts w:eastAsia="Times New Roman" w:cstheme="minorHAnsi"/>
          <w:sz w:val="24"/>
          <w:szCs w:val="24"/>
          <w:lang w:eastAsia="pt-BR"/>
        </w:rPr>
        <w:t xml:space="preserve"> </w:t>
      </w:r>
      <w:r w:rsidR="00197B83" w:rsidRPr="00616A8C">
        <w:rPr>
          <w:rFonts w:eastAsia="Times New Roman" w:cstheme="minorHAnsi"/>
          <w:sz w:val="24"/>
          <w:szCs w:val="24"/>
          <w:lang w:eastAsia="pt-BR"/>
        </w:rPr>
        <w:t>expressar suas opiniões e suas demandas.</w:t>
      </w:r>
    </w:p>
    <w:p w:rsidR="008A7F4B" w:rsidRPr="005E59C3" w:rsidRDefault="008A7F4B"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xml:space="preserve">§ </w:t>
      </w:r>
      <w:r w:rsidRPr="007517CC">
        <w:rPr>
          <w:rFonts w:eastAsia="Times New Roman" w:cstheme="minorHAnsi"/>
          <w:b/>
          <w:bCs/>
          <w:sz w:val="24"/>
          <w:szCs w:val="24"/>
          <w:lang w:eastAsia="pt-BR"/>
        </w:rPr>
        <w:t>4</w:t>
      </w:r>
      <w:r w:rsidRPr="005E59C3">
        <w:rPr>
          <w:rFonts w:eastAsia="Times New Roman" w:cstheme="minorHAnsi"/>
          <w:b/>
          <w:bCs/>
          <w:sz w:val="24"/>
          <w:szCs w:val="24"/>
          <w:lang w:eastAsia="pt-BR"/>
        </w:rPr>
        <w:t>º</w:t>
      </w:r>
      <w:r w:rsidR="007517CC">
        <w:rPr>
          <w:rFonts w:eastAsia="Times New Roman" w:cstheme="minorHAnsi"/>
          <w:b/>
          <w:bCs/>
          <w:sz w:val="24"/>
          <w:szCs w:val="24"/>
          <w:lang w:eastAsia="pt-BR"/>
        </w:rPr>
        <w:t>.</w:t>
      </w:r>
      <w:r w:rsidR="00F054E0" w:rsidRPr="00616A8C">
        <w:rPr>
          <w:rFonts w:eastAsia="Times New Roman" w:cstheme="minorHAnsi"/>
          <w:sz w:val="24"/>
          <w:szCs w:val="24"/>
          <w:lang w:eastAsia="pt-BR"/>
        </w:rPr>
        <w:t xml:space="preserve"> As audiências públicas deverão ocorrer prioritariamente após o horário comercial.</w:t>
      </w:r>
    </w:p>
    <w:p w:rsidR="007517CC" w:rsidRDefault="007517CC" w:rsidP="00616A8C">
      <w:pPr>
        <w:spacing w:after="0" w:line="276" w:lineRule="auto"/>
        <w:ind w:firstLine="1134"/>
        <w:jc w:val="both"/>
        <w:rPr>
          <w:rFonts w:cstheme="minorHAnsi"/>
          <w:b/>
          <w:sz w:val="24"/>
          <w:szCs w:val="24"/>
        </w:rPr>
      </w:pPr>
    </w:p>
    <w:p w:rsidR="00197B83" w:rsidRPr="00616A8C" w:rsidRDefault="003E623A" w:rsidP="00616A8C">
      <w:pPr>
        <w:spacing w:after="0" w:line="276" w:lineRule="auto"/>
        <w:ind w:firstLine="1134"/>
        <w:jc w:val="both"/>
        <w:rPr>
          <w:rFonts w:cstheme="minorHAnsi"/>
          <w:sz w:val="24"/>
          <w:szCs w:val="24"/>
          <w:shd w:val="clear" w:color="auto" w:fill="FFFFFF"/>
        </w:rPr>
      </w:pPr>
      <w:r w:rsidRPr="00616A8C">
        <w:rPr>
          <w:rFonts w:cstheme="minorHAnsi"/>
          <w:b/>
          <w:sz w:val="24"/>
          <w:szCs w:val="24"/>
        </w:rPr>
        <w:t xml:space="preserve">Art. </w:t>
      </w:r>
      <w:r w:rsidR="007517CC">
        <w:rPr>
          <w:rFonts w:cstheme="minorHAnsi"/>
          <w:b/>
          <w:sz w:val="24"/>
          <w:szCs w:val="24"/>
        </w:rPr>
        <w:t>9</w:t>
      </w:r>
      <w:r w:rsidRPr="00616A8C">
        <w:rPr>
          <w:rFonts w:cstheme="minorHAnsi"/>
          <w:b/>
          <w:sz w:val="24"/>
          <w:szCs w:val="24"/>
        </w:rPr>
        <w:t>º</w:t>
      </w:r>
      <w:r w:rsidR="007517CC">
        <w:rPr>
          <w:rFonts w:cstheme="minorHAnsi"/>
          <w:b/>
          <w:sz w:val="24"/>
          <w:szCs w:val="24"/>
        </w:rPr>
        <w:t>.</w:t>
      </w:r>
      <w:r w:rsidRPr="00616A8C">
        <w:rPr>
          <w:rFonts w:cstheme="minorHAnsi"/>
          <w:b/>
          <w:sz w:val="24"/>
          <w:szCs w:val="24"/>
        </w:rPr>
        <w:t xml:space="preserve"> </w:t>
      </w:r>
      <w:r w:rsidR="005E59C3" w:rsidRPr="005E59C3">
        <w:rPr>
          <w:rFonts w:eastAsia="Times New Roman" w:cstheme="minorHAnsi"/>
          <w:sz w:val="24"/>
          <w:szCs w:val="24"/>
          <w:lang w:eastAsia="pt-BR"/>
        </w:rPr>
        <w:t>São instrumentos de transparência da gestão fiscal, aos quais será dada ampla divulgação, inclusive em meios eletrônicos de acesso público:</w:t>
      </w:r>
      <w:r w:rsidR="00197B83" w:rsidRPr="00616A8C">
        <w:rPr>
          <w:rFonts w:cstheme="minorHAnsi"/>
          <w:sz w:val="24"/>
          <w:szCs w:val="24"/>
          <w:shd w:val="clear" w:color="auto" w:fill="FFFFFF"/>
        </w:rPr>
        <w:t xml:space="preserve"> </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 - os planos, orçamentos e leis de diretrizes orçamentárias;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 xml:space="preserve">II - </w:t>
      </w:r>
      <w:r w:rsidR="00197B83" w:rsidRPr="00616A8C">
        <w:rPr>
          <w:rFonts w:cstheme="minorHAnsi"/>
          <w:sz w:val="24"/>
          <w:szCs w:val="24"/>
          <w:shd w:val="clear" w:color="auto" w:fill="FFFFFF"/>
        </w:rPr>
        <w:t>as prestações de contas e o respectivo parecer prévio</w:t>
      </w:r>
      <w:r w:rsidRPr="005E59C3">
        <w:rPr>
          <w:rFonts w:eastAsia="Times New Roman" w:cstheme="minorHAnsi"/>
          <w:sz w:val="24"/>
          <w:szCs w:val="24"/>
          <w:lang w:eastAsia="pt-BR"/>
        </w:rPr>
        <w:t>;</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w:t>
      </w:r>
      <w:r w:rsidR="00C64177">
        <w:rPr>
          <w:rFonts w:eastAsia="Times New Roman" w:cstheme="minorHAnsi"/>
          <w:sz w:val="24"/>
          <w:szCs w:val="24"/>
          <w:lang w:eastAsia="pt-BR"/>
        </w:rPr>
        <w:t>II</w:t>
      </w:r>
      <w:r w:rsidRPr="005E59C3">
        <w:rPr>
          <w:rFonts w:eastAsia="Times New Roman" w:cstheme="minorHAnsi"/>
          <w:sz w:val="24"/>
          <w:szCs w:val="24"/>
          <w:lang w:eastAsia="pt-BR"/>
        </w:rPr>
        <w:t xml:space="preserve"> - o Relatório Resumido da Execução Orçamentária;</w:t>
      </w:r>
    </w:p>
    <w:p w:rsidR="005E59C3" w:rsidRPr="005E59C3" w:rsidRDefault="00C64177" w:rsidP="00616A8C">
      <w:pPr>
        <w:spacing w:after="0" w:line="276" w:lineRule="auto"/>
        <w:ind w:firstLine="1134"/>
        <w:jc w:val="both"/>
        <w:rPr>
          <w:rFonts w:eastAsia="Times New Roman" w:cstheme="minorHAnsi"/>
          <w:sz w:val="24"/>
          <w:szCs w:val="24"/>
          <w:lang w:eastAsia="pt-BR"/>
        </w:rPr>
      </w:pPr>
      <w:r>
        <w:rPr>
          <w:rFonts w:eastAsia="Times New Roman" w:cstheme="minorHAnsi"/>
          <w:sz w:val="24"/>
          <w:szCs w:val="24"/>
          <w:lang w:eastAsia="pt-BR"/>
        </w:rPr>
        <w:t>I</w:t>
      </w:r>
      <w:r w:rsidR="005E59C3" w:rsidRPr="005E59C3">
        <w:rPr>
          <w:rFonts w:eastAsia="Times New Roman" w:cstheme="minorHAnsi"/>
          <w:sz w:val="24"/>
          <w:szCs w:val="24"/>
          <w:lang w:eastAsia="pt-BR"/>
        </w:rPr>
        <w:t>V - o Relatório de Gestão Fiscal;</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V - o Portal da Transparência.</w:t>
      </w:r>
    </w:p>
    <w:p w:rsidR="007517CC" w:rsidRDefault="007517CC"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xml:space="preserve">Art. </w:t>
      </w:r>
      <w:r w:rsidR="007517CC" w:rsidRPr="007517CC">
        <w:rPr>
          <w:rFonts w:eastAsia="Times New Roman" w:cstheme="minorHAnsi"/>
          <w:b/>
          <w:bCs/>
          <w:sz w:val="24"/>
          <w:szCs w:val="24"/>
          <w:lang w:eastAsia="pt-BR"/>
        </w:rPr>
        <w:t>10.</w:t>
      </w:r>
      <w:r w:rsidRPr="005E59C3">
        <w:rPr>
          <w:rFonts w:eastAsia="Times New Roman" w:cstheme="minorHAnsi"/>
          <w:sz w:val="24"/>
          <w:szCs w:val="24"/>
          <w:lang w:eastAsia="pt-BR"/>
        </w:rPr>
        <w:t xml:space="preserve"> Os motivos que justifiquem alterações e remanejamentos ocorridos nas dotações com verbas destinadas às propostas eleitas pelos cidadãos na fase de audiência pública serão </w:t>
      </w:r>
      <w:r w:rsidR="003E623A" w:rsidRPr="00616A8C">
        <w:rPr>
          <w:rFonts w:eastAsia="Times New Roman" w:cstheme="minorHAnsi"/>
          <w:sz w:val="24"/>
          <w:szCs w:val="24"/>
          <w:lang w:eastAsia="pt-BR"/>
        </w:rPr>
        <w:t xml:space="preserve">publicados </w:t>
      </w:r>
      <w:r w:rsidRPr="005E59C3">
        <w:rPr>
          <w:rFonts w:eastAsia="Times New Roman" w:cstheme="minorHAnsi"/>
          <w:sz w:val="24"/>
          <w:szCs w:val="24"/>
          <w:lang w:eastAsia="pt-BR"/>
        </w:rPr>
        <w:t>no portal do governo municipal.</w:t>
      </w:r>
    </w:p>
    <w:p w:rsidR="007517CC" w:rsidRDefault="007517CC"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xml:space="preserve">Art. </w:t>
      </w:r>
      <w:r w:rsidR="007517CC" w:rsidRPr="007517CC">
        <w:rPr>
          <w:rFonts w:eastAsia="Times New Roman" w:cstheme="minorHAnsi"/>
          <w:b/>
          <w:bCs/>
          <w:sz w:val="24"/>
          <w:szCs w:val="24"/>
          <w:lang w:eastAsia="pt-BR"/>
        </w:rPr>
        <w:t>11.</w:t>
      </w:r>
      <w:r w:rsidRPr="005E59C3">
        <w:rPr>
          <w:rFonts w:eastAsia="Times New Roman" w:cstheme="minorHAnsi"/>
          <w:sz w:val="24"/>
          <w:szCs w:val="24"/>
          <w:lang w:eastAsia="pt-BR"/>
        </w:rPr>
        <w:t xml:space="preserve"> A proposta orçamentária do município para o exercício de </w:t>
      </w:r>
      <w:r w:rsidR="00137403">
        <w:rPr>
          <w:rFonts w:eastAsia="Times New Roman" w:cstheme="minorHAnsi"/>
          <w:sz w:val="24"/>
          <w:szCs w:val="24"/>
          <w:lang w:eastAsia="pt-BR"/>
        </w:rPr>
        <w:t>2.024</w:t>
      </w:r>
      <w:r w:rsidRPr="005E59C3">
        <w:rPr>
          <w:rFonts w:eastAsia="Times New Roman" w:cstheme="minorHAnsi"/>
          <w:sz w:val="24"/>
          <w:szCs w:val="24"/>
          <w:lang w:eastAsia="pt-BR"/>
        </w:rPr>
        <w:t xml:space="preserve"> será elaborada com observância ao Programa de Metas e de acordo com as seguintes orientações gerais: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 - participação da sociedade civil;</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 - responsabilidade na gestão fiscal;</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III - desenvolvimento econômico e social, visando à redução das desigualdades;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IV - eficiência e qualidade na prestação de serviços públicos, em especial nas ações e serviços de saúde, de educação, de mobilidade urbana, cultura, esportes e lazer, segurança, habitação e assistência social;</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V - ação planejada, descentralizada e transparente, mediante incentivo à participação da sociedade;</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VI - articulação, cooperação e parceria com a União, o Estado e a iniciativa privada;</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VII - acesso e oportunidades iguais para toda a sociedade;</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lastRenderedPageBreak/>
        <w:t>VIII - preservação do meio ambiente ampliando o acesso público às áreas verdes, incentivo às ações de adaptação e mitigação dos efeitos das mudanças climáticas, apoio e incentivo à produção orgânica e agroecológica e destinação adequada dos resíduos sólidos;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IX - resgate da cidadania e direitos humanos nos territórios mais vulneráveis;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X - estruturação do Plano Diretor</w:t>
      </w:r>
      <w:r w:rsidR="00F054E0" w:rsidRPr="00616A8C">
        <w:rPr>
          <w:rFonts w:eastAsia="Times New Roman" w:cstheme="minorHAnsi"/>
          <w:sz w:val="24"/>
          <w:szCs w:val="24"/>
          <w:lang w:eastAsia="pt-BR"/>
        </w:rPr>
        <w:t>;</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XI - priorização dos direitos sociais do idoso, da criança e do adolescente, garantindo sua autonomia, integração e participação efetiva na comunidade e defendendo sua dignidade, bem-estar e o direito à vida;</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XI</w:t>
      </w:r>
      <w:r w:rsidR="00C64177">
        <w:rPr>
          <w:rFonts w:eastAsia="Times New Roman" w:cstheme="minorHAnsi"/>
          <w:sz w:val="24"/>
          <w:szCs w:val="24"/>
          <w:lang w:eastAsia="pt-BR"/>
        </w:rPr>
        <w:t>I</w:t>
      </w:r>
      <w:r w:rsidRPr="005E59C3">
        <w:rPr>
          <w:rFonts w:eastAsia="Times New Roman" w:cstheme="minorHAnsi"/>
          <w:sz w:val="24"/>
          <w:szCs w:val="24"/>
          <w:lang w:eastAsia="pt-BR"/>
        </w:rPr>
        <w:t xml:space="preserve"> - promoção de políticas públicas em favor das minorias sociais;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X</w:t>
      </w:r>
      <w:r w:rsidR="00C64177">
        <w:rPr>
          <w:rFonts w:eastAsia="Times New Roman" w:cstheme="minorHAnsi"/>
          <w:sz w:val="24"/>
          <w:szCs w:val="24"/>
          <w:lang w:eastAsia="pt-BR"/>
        </w:rPr>
        <w:t>III</w:t>
      </w:r>
      <w:r w:rsidRPr="005E59C3">
        <w:rPr>
          <w:rFonts w:eastAsia="Times New Roman" w:cstheme="minorHAnsi"/>
          <w:sz w:val="24"/>
          <w:szCs w:val="24"/>
          <w:lang w:eastAsia="pt-BR"/>
        </w:rPr>
        <w:t xml:space="preserve"> - priorização dos direitos sociais da mulher, promovendo severo combate a qualquer forma de violência, desburocratizando o acesso aos aparelhos públicos e facilitando o abrigamento emergencial;</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XI</w:t>
      </w:r>
      <w:r w:rsidR="00C64177">
        <w:rPr>
          <w:rFonts w:eastAsia="Times New Roman" w:cstheme="minorHAnsi"/>
          <w:sz w:val="24"/>
          <w:szCs w:val="24"/>
          <w:lang w:eastAsia="pt-BR"/>
        </w:rPr>
        <w:t>V</w:t>
      </w:r>
      <w:r w:rsidRPr="005E59C3">
        <w:rPr>
          <w:rFonts w:eastAsia="Times New Roman" w:cstheme="minorHAnsi"/>
          <w:sz w:val="24"/>
          <w:szCs w:val="24"/>
          <w:lang w:eastAsia="pt-BR"/>
        </w:rPr>
        <w:t xml:space="preserve"> - inclusão social das pessoas com deficiência;</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XV - modernização, eficiência e transparência na gestão pública por meio do uso intensivo de tecnologia;</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XVI - aprimoramento do acesso, controle e execução das ações relativas aos fundos municipais, em especial os da saúde, habitação, criança e adolescente, assistência social, educação e desenvolvimento social, este último relativo ao plano de desestatização, visando garantir maior transparência e controle público;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X</w:t>
      </w:r>
      <w:r w:rsidR="00C64177">
        <w:rPr>
          <w:rFonts w:eastAsia="Times New Roman" w:cstheme="minorHAnsi"/>
          <w:sz w:val="24"/>
          <w:szCs w:val="24"/>
          <w:lang w:eastAsia="pt-BR"/>
        </w:rPr>
        <w:t>VII</w:t>
      </w:r>
      <w:r w:rsidRPr="005E59C3">
        <w:rPr>
          <w:rFonts w:eastAsia="Times New Roman" w:cstheme="minorHAnsi"/>
          <w:sz w:val="24"/>
          <w:szCs w:val="24"/>
          <w:lang w:eastAsia="pt-BR"/>
        </w:rPr>
        <w:t xml:space="preserve"> - mapeamento e produção de indicadores que permitam o atendimento na área de saúde e promoção de políticas públicas em favor de grupos mais vulneráveis conforme especificidades de raça, gênero e ciclo de vida.</w:t>
      </w:r>
    </w:p>
    <w:p w:rsidR="007517CC" w:rsidRDefault="007517CC" w:rsidP="00616A8C">
      <w:pPr>
        <w:spacing w:after="0" w:line="276" w:lineRule="auto"/>
        <w:ind w:firstLine="1134"/>
        <w:jc w:val="both"/>
        <w:rPr>
          <w:rFonts w:cstheme="minorHAnsi"/>
          <w:b/>
          <w:sz w:val="24"/>
          <w:szCs w:val="24"/>
        </w:rPr>
      </w:pPr>
    </w:p>
    <w:p w:rsidR="00C36EEF" w:rsidRPr="00616A8C" w:rsidRDefault="00C36EEF" w:rsidP="00616A8C">
      <w:pPr>
        <w:spacing w:after="0" w:line="276" w:lineRule="auto"/>
        <w:ind w:firstLine="1134"/>
        <w:jc w:val="both"/>
        <w:rPr>
          <w:rFonts w:cstheme="minorHAnsi"/>
          <w:sz w:val="24"/>
          <w:szCs w:val="24"/>
        </w:rPr>
      </w:pPr>
      <w:r w:rsidRPr="00616A8C">
        <w:rPr>
          <w:rFonts w:cstheme="minorHAnsi"/>
          <w:b/>
          <w:sz w:val="24"/>
          <w:szCs w:val="24"/>
        </w:rPr>
        <w:t xml:space="preserve">Art. </w:t>
      </w:r>
      <w:r w:rsidR="007517CC">
        <w:rPr>
          <w:rFonts w:cstheme="minorHAnsi"/>
          <w:b/>
          <w:sz w:val="24"/>
          <w:szCs w:val="24"/>
        </w:rPr>
        <w:t xml:space="preserve">12. </w:t>
      </w:r>
      <w:r w:rsidRPr="00616A8C">
        <w:rPr>
          <w:rFonts w:cstheme="minorHAnsi"/>
          <w:sz w:val="24"/>
          <w:szCs w:val="24"/>
        </w:rPr>
        <w:t xml:space="preserve">Constituem prioridades da Administração Municipal para o exercício de </w:t>
      </w:r>
      <w:r w:rsidR="00137403">
        <w:rPr>
          <w:rFonts w:cstheme="minorHAnsi"/>
          <w:sz w:val="24"/>
          <w:szCs w:val="24"/>
        </w:rPr>
        <w:t>2.024</w:t>
      </w:r>
      <w:r w:rsidRPr="00616A8C">
        <w:rPr>
          <w:rFonts w:cstheme="minorHAnsi"/>
          <w:sz w:val="24"/>
          <w:szCs w:val="24"/>
        </w:rPr>
        <w:t>:</w:t>
      </w:r>
    </w:p>
    <w:p w:rsidR="00C36EEF" w:rsidRPr="00C64177" w:rsidRDefault="00C64177" w:rsidP="007517CC">
      <w:pPr>
        <w:spacing w:after="0" w:line="276" w:lineRule="auto"/>
        <w:ind w:firstLine="1134"/>
        <w:jc w:val="both"/>
        <w:rPr>
          <w:rFonts w:cstheme="minorHAnsi"/>
          <w:sz w:val="24"/>
          <w:szCs w:val="24"/>
        </w:rPr>
      </w:pPr>
      <w:r>
        <w:rPr>
          <w:rFonts w:cstheme="minorHAnsi"/>
          <w:sz w:val="24"/>
          <w:szCs w:val="24"/>
        </w:rPr>
        <w:t xml:space="preserve"> </w:t>
      </w:r>
      <w:r w:rsidR="00CB182D">
        <w:rPr>
          <w:rFonts w:cstheme="minorHAnsi"/>
          <w:sz w:val="24"/>
          <w:szCs w:val="24"/>
        </w:rPr>
        <w:t xml:space="preserve"> </w:t>
      </w:r>
      <w:r>
        <w:rPr>
          <w:rFonts w:cstheme="minorHAnsi"/>
          <w:sz w:val="24"/>
          <w:szCs w:val="24"/>
        </w:rPr>
        <w:t xml:space="preserve"> </w:t>
      </w:r>
      <w:r w:rsidR="00C36EEF" w:rsidRPr="00C64177">
        <w:rPr>
          <w:rFonts w:cstheme="minorHAnsi"/>
          <w:sz w:val="24"/>
          <w:szCs w:val="24"/>
        </w:rPr>
        <w:t>I – Desenvolvimento Urbano;</w:t>
      </w:r>
    </w:p>
    <w:p w:rsidR="00C36EEF" w:rsidRPr="00C64177" w:rsidRDefault="00CB182D" w:rsidP="007517CC">
      <w:pPr>
        <w:spacing w:after="0" w:line="276" w:lineRule="auto"/>
        <w:ind w:firstLine="1134"/>
        <w:jc w:val="both"/>
        <w:rPr>
          <w:rFonts w:cstheme="minorHAnsi"/>
          <w:sz w:val="24"/>
          <w:szCs w:val="24"/>
        </w:rPr>
      </w:pPr>
      <w:r>
        <w:rPr>
          <w:rFonts w:cstheme="minorHAnsi"/>
          <w:sz w:val="24"/>
          <w:szCs w:val="24"/>
        </w:rPr>
        <w:t xml:space="preserve"> </w:t>
      </w:r>
      <w:r w:rsidR="00C36EEF" w:rsidRPr="00C64177">
        <w:rPr>
          <w:rFonts w:cstheme="minorHAnsi"/>
          <w:sz w:val="24"/>
          <w:szCs w:val="24"/>
        </w:rPr>
        <w:t xml:space="preserve"> II – Desenvolvimento Administrativo; </w:t>
      </w:r>
    </w:p>
    <w:p w:rsidR="00C36EEF" w:rsidRPr="00C64177" w:rsidRDefault="00C36EEF" w:rsidP="007517CC">
      <w:pPr>
        <w:spacing w:after="0" w:line="276" w:lineRule="auto"/>
        <w:ind w:firstLine="1134"/>
        <w:jc w:val="both"/>
        <w:rPr>
          <w:rFonts w:cstheme="minorHAnsi"/>
          <w:sz w:val="24"/>
          <w:szCs w:val="24"/>
        </w:rPr>
      </w:pPr>
      <w:r w:rsidRPr="00C64177">
        <w:rPr>
          <w:rFonts w:cstheme="minorHAnsi"/>
          <w:sz w:val="24"/>
          <w:szCs w:val="24"/>
        </w:rPr>
        <w:t xml:space="preserve"> III – Desenvolvimento Social; </w:t>
      </w:r>
    </w:p>
    <w:p w:rsidR="00C36EEF" w:rsidRPr="00C64177" w:rsidRDefault="00C36EEF" w:rsidP="007517CC">
      <w:pPr>
        <w:spacing w:after="0" w:line="276" w:lineRule="auto"/>
        <w:ind w:firstLine="1134"/>
        <w:jc w:val="both"/>
        <w:rPr>
          <w:rFonts w:cstheme="minorHAnsi"/>
          <w:sz w:val="24"/>
          <w:szCs w:val="24"/>
        </w:rPr>
      </w:pPr>
      <w:r w:rsidRPr="00C64177">
        <w:rPr>
          <w:rFonts w:cstheme="minorHAnsi"/>
          <w:sz w:val="24"/>
          <w:szCs w:val="24"/>
        </w:rPr>
        <w:t xml:space="preserve"> IV – Desenvolvimento Cultural;</w:t>
      </w:r>
    </w:p>
    <w:p w:rsidR="00C36EEF" w:rsidRPr="00616A8C" w:rsidRDefault="00CB182D" w:rsidP="007517CC">
      <w:pPr>
        <w:spacing w:after="0" w:line="276" w:lineRule="auto"/>
        <w:ind w:firstLine="1134"/>
        <w:jc w:val="both"/>
        <w:rPr>
          <w:rFonts w:cstheme="minorHAnsi"/>
          <w:sz w:val="24"/>
          <w:szCs w:val="24"/>
        </w:rPr>
      </w:pPr>
      <w:r>
        <w:rPr>
          <w:rFonts w:cstheme="minorHAnsi"/>
          <w:sz w:val="24"/>
          <w:szCs w:val="24"/>
        </w:rPr>
        <w:t xml:space="preserve"> </w:t>
      </w:r>
      <w:r w:rsidR="00C36EEF" w:rsidRPr="00C64177">
        <w:rPr>
          <w:rFonts w:cstheme="minorHAnsi"/>
          <w:sz w:val="24"/>
          <w:szCs w:val="24"/>
        </w:rPr>
        <w:t xml:space="preserve"> V –</w:t>
      </w:r>
      <w:r w:rsidR="00C36EEF" w:rsidRPr="00616A8C">
        <w:rPr>
          <w:rFonts w:cstheme="minorHAnsi"/>
          <w:b/>
          <w:bCs/>
          <w:sz w:val="24"/>
          <w:szCs w:val="24"/>
        </w:rPr>
        <w:t xml:space="preserve"> </w:t>
      </w:r>
      <w:r w:rsidR="00C36EEF" w:rsidRPr="00616A8C">
        <w:rPr>
          <w:rFonts w:cstheme="minorHAnsi"/>
          <w:bCs/>
          <w:sz w:val="24"/>
          <w:szCs w:val="24"/>
        </w:rPr>
        <w:t>Desenvolvimento Educacional</w:t>
      </w:r>
      <w:r w:rsidR="00C36EEF" w:rsidRPr="00616A8C">
        <w:rPr>
          <w:rFonts w:cstheme="minorHAnsi"/>
          <w:sz w:val="24"/>
          <w:szCs w:val="24"/>
        </w:rPr>
        <w:t>.</w:t>
      </w:r>
    </w:p>
    <w:p w:rsidR="005E59C3" w:rsidRPr="005E59C3" w:rsidRDefault="00901FD1" w:rsidP="00616A8C">
      <w:pPr>
        <w:spacing w:after="0" w:line="276" w:lineRule="auto"/>
        <w:ind w:firstLine="1134"/>
        <w:jc w:val="both"/>
        <w:rPr>
          <w:rFonts w:eastAsia="Times New Roman" w:cstheme="minorHAnsi"/>
          <w:sz w:val="24"/>
          <w:szCs w:val="24"/>
          <w:lang w:eastAsia="pt-BR"/>
        </w:rPr>
      </w:pPr>
      <w:r>
        <w:rPr>
          <w:rFonts w:eastAsia="Times New Roman" w:cstheme="minorHAnsi"/>
          <w:b/>
          <w:bCs/>
          <w:sz w:val="24"/>
          <w:szCs w:val="24"/>
          <w:lang w:eastAsia="pt-BR"/>
        </w:rPr>
        <w:t>Parágrafo único.</w:t>
      </w:r>
      <w:r w:rsidR="005E59C3" w:rsidRPr="005E59C3">
        <w:rPr>
          <w:rFonts w:eastAsia="Times New Roman" w:cstheme="minorHAnsi"/>
          <w:sz w:val="24"/>
          <w:szCs w:val="24"/>
          <w:lang w:eastAsia="pt-BR"/>
        </w:rPr>
        <w:t xml:space="preserve"> Também serão consideradas prioridades as demandas eleitas pela sociedade civil nas audiências públicas do Projeto de Lei Orçamentária Anual de </w:t>
      </w:r>
      <w:r w:rsidR="00137403">
        <w:rPr>
          <w:rFonts w:eastAsia="Times New Roman" w:cstheme="minorHAnsi"/>
          <w:sz w:val="24"/>
          <w:szCs w:val="24"/>
          <w:lang w:eastAsia="pt-BR"/>
        </w:rPr>
        <w:t>2.024</w:t>
      </w:r>
      <w:r w:rsidR="005E59C3" w:rsidRPr="005E59C3">
        <w:rPr>
          <w:rFonts w:eastAsia="Times New Roman" w:cstheme="minorHAnsi"/>
          <w:sz w:val="24"/>
          <w:szCs w:val="24"/>
          <w:lang w:eastAsia="pt-BR"/>
        </w:rPr>
        <w:t xml:space="preserve"> promovidas pela Secretaria Municipal da Fazenda, cuja implementação seja considerada viável após análise das Secretarias Municipais.</w:t>
      </w:r>
    </w:p>
    <w:p w:rsidR="007517CC" w:rsidRDefault="007517CC" w:rsidP="00616A8C">
      <w:pPr>
        <w:spacing w:after="0" w:line="276" w:lineRule="auto"/>
        <w:ind w:firstLine="1134"/>
        <w:jc w:val="both"/>
        <w:rPr>
          <w:rFonts w:eastAsia="Times New Roman" w:cstheme="minorHAnsi"/>
          <w:sz w:val="24"/>
          <w:szCs w:val="24"/>
          <w:lang w:eastAsia="pt-BR"/>
        </w:rPr>
      </w:pPr>
    </w:p>
    <w:p w:rsidR="000E5C5A" w:rsidRPr="00616A8C" w:rsidRDefault="007517CC" w:rsidP="00616A8C">
      <w:pPr>
        <w:spacing w:after="0" w:line="276" w:lineRule="auto"/>
        <w:ind w:firstLine="1134"/>
        <w:jc w:val="both"/>
        <w:rPr>
          <w:rFonts w:eastAsia="Times New Roman" w:cstheme="minorHAnsi"/>
          <w:sz w:val="24"/>
          <w:szCs w:val="24"/>
          <w:lang w:eastAsia="pt-BR"/>
        </w:rPr>
      </w:pPr>
      <w:r w:rsidRPr="00616A8C">
        <w:rPr>
          <w:rFonts w:cstheme="minorHAnsi"/>
          <w:b/>
          <w:sz w:val="24"/>
          <w:szCs w:val="24"/>
        </w:rPr>
        <w:t xml:space="preserve">Art. </w:t>
      </w:r>
      <w:r>
        <w:rPr>
          <w:rFonts w:cstheme="minorHAnsi"/>
          <w:b/>
          <w:sz w:val="24"/>
          <w:szCs w:val="24"/>
        </w:rPr>
        <w:t>13</w:t>
      </w:r>
      <w:r w:rsidR="005E59C3" w:rsidRPr="005E59C3">
        <w:rPr>
          <w:rFonts w:eastAsia="Times New Roman" w:cstheme="minorHAnsi"/>
          <w:b/>
          <w:bCs/>
          <w:sz w:val="24"/>
          <w:szCs w:val="24"/>
          <w:lang w:eastAsia="pt-BR"/>
        </w:rPr>
        <w:t>.</w:t>
      </w:r>
      <w:r w:rsidR="005E59C3" w:rsidRPr="005E59C3">
        <w:rPr>
          <w:rFonts w:eastAsia="Times New Roman" w:cstheme="minorHAnsi"/>
          <w:sz w:val="24"/>
          <w:szCs w:val="24"/>
          <w:lang w:eastAsia="pt-BR"/>
        </w:rPr>
        <w:t xml:space="preserve"> Os projetos e atividades constantes do programa de trabalho dos órgãos e unidades orçamentárias deverão, à medida do possível, ser </w:t>
      </w:r>
      <w:r w:rsidR="000E5C5A" w:rsidRPr="00616A8C">
        <w:rPr>
          <w:rFonts w:eastAsia="Times New Roman" w:cstheme="minorHAnsi"/>
          <w:sz w:val="24"/>
          <w:szCs w:val="24"/>
          <w:lang w:eastAsia="pt-BR"/>
        </w:rPr>
        <w:t xml:space="preserve">identificados </w:t>
      </w:r>
      <w:r w:rsidR="000E5C5A" w:rsidRPr="00616A8C">
        <w:rPr>
          <w:rFonts w:cstheme="minorHAnsi"/>
          <w:sz w:val="24"/>
          <w:szCs w:val="24"/>
        </w:rPr>
        <w:t>a</w:t>
      </w:r>
      <w:r w:rsidR="001D06E2" w:rsidRPr="00616A8C">
        <w:rPr>
          <w:rFonts w:cstheme="minorHAnsi"/>
          <w:sz w:val="24"/>
          <w:szCs w:val="24"/>
        </w:rPr>
        <w:t xml:space="preserve"> sua localização, dimensão, características principais e custo.</w:t>
      </w:r>
      <w:r w:rsidR="001D06E2" w:rsidRPr="00616A8C">
        <w:rPr>
          <w:rFonts w:eastAsia="Times New Roman" w:cstheme="minorHAnsi"/>
          <w:sz w:val="24"/>
          <w:szCs w:val="24"/>
          <w:lang w:eastAsia="pt-BR"/>
        </w:rPr>
        <w:t xml:space="preserve"> </w:t>
      </w:r>
    </w:p>
    <w:p w:rsidR="007F2528" w:rsidRDefault="007F2528"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1</w:t>
      </w:r>
      <w:r w:rsidR="007F2528" w:rsidRPr="007F2528">
        <w:rPr>
          <w:rFonts w:eastAsia="Times New Roman" w:cstheme="minorHAnsi"/>
          <w:b/>
          <w:bCs/>
          <w:sz w:val="24"/>
          <w:szCs w:val="24"/>
          <w:lang w:eastAsia="pt-BR"/>
        </w:rPr>
        <w:t>4</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Em cumprimento ao disposto no caput e na alínea “e” do inciso I do caput do art. 4º da </w:t>
      </w:r>
      <w:hyperlink r:id="rId11" w:tgtFrame="_blank" w:history="1">
        <w:r w:rsidRPr="005E59C3">
          <w:rPr>
            <w:rFonts w:eastAsia="Times New Roman" w:cstheme="minorHAnsi"/>
            <w:sz w:val="24"/>
            <w:szCs w:val="24"/>
            <w:lang w:eastAsia="pt-BR"/>
          </w:rPr>
          <w:t>Lei Complementar Federal nº 101, de 2000</w:t>
        </w:r>
      </w:hyperlink>
      <w:r w:rsidRPr="005E59C3">
        <w:rPr>
          <w:rFonts w:eastAsia="Times New Roman" w:cstheme="minorHAnsi"/>
          <w:sz w:val="24"/>
          <w:szCs w:val="24"/>
          <w:lang w:eastAsia="pt-BR"/>
        </w:rPr>
        <w:t xml:space="preserve">, a alocação dos recursos na lei </w:t>
      </w:r>
      <w:r w:rsidRPr="005E59C3">
        <w:rPr>
          <w:rFonts w:eastAsia="Times New Roman" w:cstheme="minorHAnsi"/>
          <w:sz w:val="24"/>
          <w:szCs w:val="24"/>
          <w:lang w:eastAsia="pt-BR"/>
        </w:rPr>
        <w:lastRenderedPageBreak/>
        <w:t>orçamentária será feita de forma a propiciar o controle de custos das ações e a avaliação dos resultados dos programas de governo.</w:t>
      </w:r>
    </w:p>
    <w:p w:rsidR="005E59C3" w:rsidRPr="005E59C3" w:rsidRDefault="00901FD1" w:rsidP="00616A8C">
      <w:pPr>
        <w:spacing w:after="0"/>
        <w:ind w:firstLine="1134"/>
        <w:jc w:val="both"/>
        <w:rPr>
          <w:rFonts w:eastAsia="Times New Roman" w:cstheme="minorHAnsi"/>
          <w:sz w:val="24"/>
          <w:szCs w:val="24"/>
          <w:lang w:eastAsia="pt-BR"/>
        </w:rPr>
      </w:pPr>
      <w:r>
        <w:rPr>
          <w:rFonts w:eastAsia="Times New Roman" w:cstheme="minorHAnsi"/>
          <w:b/>
          <w:bCs/>
          <w:sz w:val="24"/>
          <w:szCs w:val="24"/>
          <w:lang w:eastAsia="pt-BR"/>
        </w:rPr>
        <w:t>Parágrafo único.</w:t>
      </w:r>
      <w:r w:rsidR="005E59C3" w:rsidRPr="005E59C3">
        <w:rPr>
          <w:rFonts w:eastAsia="Times New Roman" w:cstheme="minorHAnsi"/>
          <w:sz w:val="24"/>
          <w:szCs w:val="24"/>
          <w:lang w:eastAsia="pt-BR"/>
        </w:rPr>
        <w:t xml:space="preserve"> O controle de custos de que trata o caput será orientado para o estabelecimento da relação entre a despesa pública e o resultado obtido, de forma a priorizar a análise da eficiência dos recursos, permitindo o acompanhamento das gestões orçamentária, financeira e patrimonial.</w:t>
      </w:r>
    </w:p>
    <w:p w:rsidR="007F2528" w:rsidRDefault="007F2528"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1</w:t>
      </w:r>
      <w:r w:rsidR="007F2528" w:rsidRPr="007F2528">
        <w:rPr>
          <w:rFonts w:eastAsia="Times New Roman" w:cstheme="minorHAnsi"/>
          <w:b/>
          <w:bCs/>
          <w:sz w:val="24"/>
          <w:szCs w:val="24"/>
          <w:lang w:eastAsia="pt-BR"/>
        </w:rPr>
        <w:t>5</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A lei orçamentária conterá dotação para reserva de contingência, no valor de até 0,</w:t>
      </w:r>
      <w:r w:rsidR="000E5C5A" w:rsidRPr="00616A8C">
        <w:rPr>
          <w:rFonts w:eastAsia="Times New Roman" w:cstheme="minorHAnsi"/>
          <w:sz w:val="24"/>
          <w:szCs w:val="24"/>
          <w:lang w:eastAsia="pt-BR"/>
        </w:rPr>
        <w:t>5</w:t>
      </w:r>
      <w:r w:rsidRPr="005E59C3">
        <w:rPr>
          <w:rFonts w:eastAsia="Times New Roman" w:cstheme="minorHAnsi"/>
          <w:sz w:val="24"/>
          <w:szCs w:val="24"/>
          <w:lang w:eastAsia="pt-BR"/>
        </w:rPr>
        <w:t>% (</w:t>
      </w:r>
      <w:r w:rsidR="000E5C5A" w:rsidRPr="00616A8C">
        <w:rPr>
          <w:rFonts w:eastAsia="Times New Roman" w:cstheme="minorHAnsi"/>
          <w:sz w:val="24"/>
          <w:szCs w:val="24"/>
          <w:lang w:eastAsia="pt-BR"/>
        </w:rPr>
        <w:t xml:space="preserve">cinco </w:t>
      </w:r>
      <w:r w:rsidRPr="005E59C3">
        <w:rPr>
          <w:rFonts w:eastAsia="Times New Roman" w:cstheme="minorHAnsi"/>
          <w:sz w:val="24"/>
          <w:szCs w:val="24"/>
          <w:lang w:eastAsia="pt-BR"/>
        </w:rPr>
        <w:t xml:space="preserve">décimos por cento) da receita corrente líquida prevista para o exercício de </w:t>
      </w:r>
      <w:r w:rsidR="00137403">
        <w:rPr>
          <w:rFonts w:eastAsia="Times New Roman" w:cstheme="minorHAnsi"/>
          <w:sz w:val="24"/>
          <w:szCs w:val="24"/>
          <w:lang w:eastAsia="pt-BR"/>
        </w:rPr>
        <w:t>2.024</w:t>
      </w:r>
      <w:r w:rsidRPr="005E59C3">
        <w:rPr>
          <w:rFonts w:eastAsia="Times New Roman" w:cstheme="minorHAnsi"/>
          <w:sz w:val="24"/>
          <w:szCs w:val="24"/>
          <w:lang w:eastAsia="pt-BR"/>
        </w:rPr>
        <w:t>, destinada ao atendimento de passivos contingentes e outros riscos e eventos fiscais imprevistos.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1</w:t>
      </w:r>
      <w:r w:rsidR="007F2528" w:rsidRPr="007F2528">
        <w:rPr>
          <w:rFonts w:eastAsia="Times New Roman" w:cstheme="minorHAnsi"/>
          <w:b/>
          <w:bCs/>
          <w:sz w:val="24"/>
          <w:szCs w:val="24"/>
          <w:lang w:eastAsia="pt-BR"/>
        </w:rPr>
        <w:t>6</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A lei orçamentária não consignará recursos para início de novos projetos se não estiverem adequadamente atendidos aqueles em andamento e contempladas as despesas de conservação do patrimônio público.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1º</w:t>
      </w:r>
      <w:r w:rsidR="007F2528">
        <w:rPr>
          <w:rFonts w:eastAsia="Times New Roman" w:cstheme="minorHAnsi"/>
          <w:sz w:val="24"/>
          <w:szCs w:val="24"/>
          <w:lang w:eastAsia="pt-BR"/>
        </w:rPr>
        <w:t>.</w:t>
      </w:r>
      <w:r w:rsidRPr="005E59C3">
        <w:rPr>
          <w:rFonts w:eastAsia="Times New Roman" w:cstheme="minorHAnsi"/>
          <w:sz w:val="24"/>
          <w:szCs w:val="24"/>
          <w:lang w:eastAsia="pt-BR"/>
        </w:rPr>
        <w:t xml:space="preserve"> O disposto no caput deste artigo aplica-se no âmbito de cada fonte de recursos, conforme vinculações legalmente estabelecidas.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2º</w:t>
      </w:r>
      <w:r w:rsidR="007F2528" w:rsidRPr="007F2528">
        <w:rPr>
          <w:rFonts w:eastAsia="Times New Roman" w:cstheme="minorHAnsi"/>
          <w:b/>
          <w:bCs/>
          <w:sz w:val="24"/>
          <w:szCs w:val="24"/>
          <w:lang w:eastAsia="pt-BR"/>
        </w:rPr>
        <w:t>.</w:t>
      </w:r>
      <w:r w:rsidRPr="005E59C3">
        <w:rPr>
          <w:rFonts w:eastAsia="Times New Roman" w:cstheme="minorHAnsi"/>
          <w:sz w:val="24"/>
          <w:szCs w:val="24"/>
          <w:lang w:eastAsia="pt-BR"/>
        </w:rPr>
        <w:t xml:space="preserve"> Entendem-se por adequadamente atendidos os projetos cuja alocação de recursos orçamentários esteja compatível com os cronogramas físico-financeiros vigentes.</w:t>
      </w:r>
    </w:p>
    <w:p w:rsidR="007F2528" w:rsidRDefault="007F2528"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1</w:t>
      </w:r>
      <w:r w:rsidR="007F2528" w:rsidRPr="007F2528">
        <w:rPr>
          <w:rFonts w:eastAsia="Times New Roman" w:cstheme="minorHAnsi"/>
          <w:b/>
          <w:bCs/>
          <w:sz w:val="24"/>
          <w:szCs w:val="24"/>
          <w:lang w:eastAsia="pt-BR"/>
        </w:rPr>
        <w:t>7</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A Lei Orçamentária Anual poderá conter dotações relativas a projetos a serem desenvolvidos por meio de parcerias público-privadas, reguladas pela </w:t>
      </w:r>
      <w:hyperlink r:id="rId12" w:tgtFrame="_blank" w:history="1">
        <w:r w:rsidRPr="005E59C3">
          <w:rPr>
            <w:rFonts w:eastAsia="Times New Roman" w:cstheme="minorHAnsi"/>
            <w:sz w:val="24"/>
            <w:szCs w:val="24"/>
            <w:lang w:eastAsia="pt-BR"/>
          </w:rPr>
          <w:t>Lei Federal nº 11.079, de 30 de dezembro de 2004</w:t>
        </w:r>
      </w:hyperlink>
      <w:r w:rsidRPr="005E59C3">
        <w:rPr>
          <w:rFonts w:eastAsia="Times New Roman" w:cstheme="minorHAnsi"/>
          <w:sz w:val="24"/>
          <w:szCs w:val="24"/>
          <w:lang w:eastAsia="pt-BR"/>
        </w:rPr>
        <w:t xml:space="preserve">, e alterações, </w:t>
      </w:r>
      <w:r w:rsidR="00C24217">
        <w:rPr>
          <w:rFonts w:eastAsia="Times New Roman" w:cstheme="minorHAnsi"/>
          <w:sz w:val="24"/>
          <w:szCs w:val="24"/>
          <w:lang w:eastAsia="pt-BR"/>
        </w:rPr>
        <w:t>por lei especifica da municipalidade</w:t>
      </w:r>
      <w:r w:rsidRPr="005E59C3">
        <w:rPr>
          <w:rFonts w:eastAsia="Times New Roman" w:cstheme="minorHAnsi"/>
          <w:sz w:val="24"/>
          <w:szCs w:val="24"/>
          <w:lang w:eastAsia="pt-BR"/>
        </w:rPr>
        <w:t>, bem como de consórcios públicos, regulados pela </w:t>
      </w:r>
      <w:hyperlink r:id="rId13" w:tgtFrame="_blank" w:history="1">
        <w:r w:rsidRPr="005E59C3">
          <w:rPr>
            <w:rFonts w:eastAsia="Times New Roman" w:cstheme="minorHAnsi"/>
            <w:sz w:val="24"/>
            <w:szCs w:val="24"/>
            <w:lang w:eastAsia="pt-BR"/>
          </w:rPr>
          <w:t>Lei Federal nº 11.107, de 6 de abril de 2005</w:t>
        </w:r>
      </w:hyperlink>
      <w:r w:rsidRPr="005E59C3">
        <w:rPr>
          <w:rFonts w:eastAsia="Times New Roman" w:cstheme="minorHAnsi"/>
          <w:sz w:val="24"/>
          <w:szCs w:val="24"/>
          <w:lang w:eastAsia="pt-BR"/>
        </w:rPr>
        <w:t>.</w:t>
      </w:r>
    </w:p>
    <w:p w:rsidR="007F2528" w:rsidRDefault="007F2528"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w:t>
      </w:r>
      <w:r w:rsidR="00CB182D">
        <w:rPr>
          <w:rFonts w:eastAsia="Times New Roman" w:cstheme="minorHAnsi"/>
          <w:b/>
          <w:bCs/>
          <w:sz w:val="24"/>
          <w:szCs w:val="24"/>
          <w:lang w:eastAsia="pt-BR"/>
        </w:rPr>
        <w:t xml:space="preserve"> </w:t>
      </w:r>
      <w:r w:rsidRPr="005E59C3">
        <w:rPr>
          <w:rFonts w:eastAsia="Times New Roman" w:cstheme="minorHAnsi"/>
          <w:b/>
          <w:bCs/>
          <w:sz w:val="24"/>
          <w:szCs w:val="24"/>
          <w:lang w:eastAsia="pt-BR"/>
        </w:rPr>
        <w:t>1</w:t>
      </w:r>
      <w:r w:rsidR="007F2528" w:rsidRPr="007F2528">
        <w:rPr>
          <w:rFonts w:eastAsia="Times New Roman" w:cstheme="minorHAnsi"/>
          <w:b/>
          <w:bCs/>
          <w:sz w:val="24"/>
          <w:szCs w:val="24"/>
          <w:lang w:eastAsia="pt-BR"/>
        </w:rPr>
        <w:t>8</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Na estimativa das receitas do Projeto de Lei Orçamentária e da respectiva lei, poderão ser considerados os efeitos de propostas de alterações legais em tramitação.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1º</w:t>
      </w:r>
      <w:r w:rsidR="007F2528" w:rsidRPr="007F2528">
        <w:rPr>
          <w:rFonts w:eastAsia="Times New Roman" w:cstheme="minorHAnsi"/>
          <w:b/>
          <w:bCs/>
          <w:sz w:val="24"/>
          <w:szCs w:val="24"/>
          <w:lang w:eastAsia="pt-BR"/>
        </w:rPr>
        <w:t>.</w:t>
      </w:r>
      <w:r w:rsidRPr="005E59C3">
        <w:rPr>
          <w:rFonts w:eastAsia="Times New Roman" w:cstheme="minorHAnsi"/>
          <w:sz w:val="24"/>
          <w:szCs w:val="24"/>
          <w:lang w:eastAsia="pt-BR"/>
        </w:rPr>
        <w:t xml:space="preserve"> Caso a receita seja estimada na forma do caput deste artigo, o Projeto de Lei Orçamentária deverá:</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 - identificar as proposições de alterações na legislação e especificar a receita adicional esperada, em decorrência de cada uma das propostas e seus dispositivos;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 - indicar a fonte específica à despesa correspondente, identificando-a como condicionada à aprovação das respectivas alterações na legislação.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2º</w:t>
      </w:r>
      <w:r w:rsidR="007F2528" w:rsidRPr="007F2528">
        <w:rPr>
          <w:rFonts w:eastAsia="Times New Roman" w:cstheme="minorHAnsi"/>
          <w:b/>
          <w:bCs/>
          <w:sz w:val="24"/>
          <w:szCs w:val="24"/>
          <w:lang w:eastAsia="pt-BR"/>
        </w:rPr>
        <w:t>.</w:t>
      </w:r>
      <w:r w:rsidRPr="005E59C3">
        <w:rPr>
          <w:rFonts w:eastAsia="Times New Roman" w:cstheme="minorHAnsi"/>
          <w:sz w:val="24"/>
          <w:szCs w:val="24"/>
          <w:lang w:eastAsia="pt-BR"/>
        </w:rPr>
        <w:t xml:space="preserve"> Caso as alterações propostas não sejam aprovadas ou parcialmente aprovadas até 31 de dezembro de </w:t>
      </w:r>
      <w:r w:rsidR="00137403">
        <w:rPr>
          <w:rFonts w:eastAsia="Times New Roman" w:cstheme="minorHAnsi"/>
          <w:sz w:val="24"/>
          <w:szCs w:val="24"/>
          <w:lang w:eastAsia="pt-BR"/>
        </w:rPr>
        <w:t>2.023</w:t>
      </w:r>
      <w:r w:rsidRPr="005E59C3">
        <w:rPr>
          <w:rFonts w:eastAsia="Times New Roman" w:cstheme="minorHAnsi"/>
          <w:sz w:val="24"/>
          <w:szCs w:val="24"/>
          <w:lang w:eastAsia="pt-BR"/>
        </w:rPr>
        <w:t>, não permitindo a integralização dos recursos esperados, as dotações à conta das referidas receitas não serão executadas no todo ou em parte, conforme o caso.</w:t>
      </w:r>
    </w:p>
    <w:p w:rsidR="007F2528" w:rsidRDefault="007F2528"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xml:space="preserve">Art. </w:t>
      </w:r>
      <w:r w:rsidR="007F2528" w:rsidRPr="007F2528">
        <w:rPr>
          <w:rFonts w:eastAsia="Times New Roman" w:cstheme="minorHAnsi"/>
          <w:b/>
          <w:bCs/>
          <w:sz w:val="24"/>
          <w:szCs w:val="24"/>
          <w:lang w:eastAsia="pt-BR"/>
        </w:rPr>
        <w:t>19</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O Projeto de Lei Orçamentária poderá computar na receita:</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 - operação de crédito autorizada por lei específica, nos termos do § 2º do art. 7º da </w:t>
      </w:r>
      <w:hyperlink r:id="rId14" w:tgtFrame="_blank" w:history="1">
        <w:r w:rsidRPr="005E59C3">
          <w:rPr>
            <w:rFonts w:eastAsia="Times New Roman" w:cstheme="minorHAnsi"/>
            <w:sz w:val="24"/>
            <w:szCs w:val="24"/>
            <w:lang w:eastAsia="pt-BR"/>
          </w:rPr>
          <w:t>Lei Federal nº 4.320, de 17 de março de 1964</w:t>
        </w:r>
      </w:hyperlink>
      <w:r w:rsidRPr="005E59C3">
        <w:rPr>
          <w:rFonts w:eastAsia="Times New Roman" w:cstheme="minorHAnsi"/>
          <w:sz w:val="24"/>
          <w:szCs w:val="24"/>
          <w:lang w:eastAsia="pt-BR"/>
        </w:rPr>
        <w:t>, observado o disposto no § 2º do art. 12 e no art. 32, ambos da </w:t>
      </w:r>
      <w:hyperlink r:id="rId15" w:tgtFrame="_blank" w:history="1">
        <w:r w:rsidRPr="005E59C3">
          <w:rPr>
            <w:rFonts w:eastAsia="Times New Roman" w:cstheme="minorHAnsi"/>
            <w:sz w:val="24"/>
            <w:szCs w:val="24"/>
            <w:lang w:eastAsia="pt-BR"/>
          </w:rPr>
          <w:t>Lei Complementar Federal nº 101, de 2000</w:t>
        </w:r>
      </w:hyperlink>
      <w:r w:rsidRPr="005E59C3">
        <w:rPr>
          <w:rFonts w:eastAsia="Times New Roman" w:cstheme="minorHAnsi"/>
          <w:sz w:val="24"/>
          <w:szCs w:val="24"/>
          <w:lang w:eastAsia="pt-BR"/>
        </w:rPr>
        <w:t>, no inciso III do caput do </w:t>
      </w:r>
      <w:hyperlink r:id="rId16" w:anchor="art167" w:tgtFrame="_blank" w:history="1">
        <w:r w:rsidRPr="005E59C3">
          <w:rPr>
            <w:rFonts w:eastAsia="Times New Roman" w:cstheme="minorHAnsi"/>
            <w:sz w:val="24"/>
            <w:szCs w:val="24"/>
            <w:lang w:eastAsia="pt-BR"/>
          </w:rPr>
          <w:t xml:space="preserve">art. 167 </w:t>
        </w:r>
        <w:r w:rsidRPr="005E59C3">
          <w:rPr>
            <w:rFonts w:eastAsia="Times New Roman" w:cstheme="minorHAnsi"/>
            <w:sz w:val="24"/>
            <w:szCs w:val="24"/>
            <w:lang w:eastAsia="pt-BR"/>
          </w:rPr>
          <w:lastRenderedPageBreak/>
          <w:t>da Constituição Federal</w:t>
        </w:r>
      </w:hyperlink>
      <w:r w:rsidRPr="005E59C3">
        <w:rPr>
          <w:rFonts w:eastAsia="Times New Roman" w:cstheme="minorHAnsi"/>
          <w:sz w:val="24"/>
          <w:szCs w:val="24"/>
          <w:lang w:eastAsia="pt-BR"/>
        </w:rPr>
        <w:t>, assim como, se for o caso, os limites e condições fixados pelo Senado Federal;</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 - os efeitos de programas de alienação de bens imóveis e de incentivo ao pagamento de débitos inscritos na dívida ativa do município.</w:t>
      </w:r>
    </w:p>
    <w:p w:rsidR="005E59C3" w:rsidRPr="005E59C3" w:rsidRDefault="00901FD1" w:rsidP="00616A8C">
      <w:pPr>
        <w:spacing w:after="0" w:line="276" w:lineRule="auto"/>
        <w:ind w:firstLine="1134"/>
        <w:jc w:val="both"/>
        <w:rPr>
          <w:rFonts w:eastAsia="Times New Roman" w:cstheme="minorHAnsi"/>
          <w:sz w:val="24"/>
          <w:szCs w:val="24"/>
          <w:lang w:eastAsia="pt-BR"/>
        </w:rPr>
      </w:pPr>
      <w:r>
        <w:rPr>
          <w:rFonts w:eastAsia="Times New Roman" w:cstheme="minorHAnsi"/>
          <w:b/>
          <w:bCs/>
          <w:sz w:val="24"/>
          <w:szCs w:val="24"/>
          <w:lang w:eastAsia="pt-BR"/>
        </w:rPr>
        <w:t>Parágrafo único.</w:t>
      </w:r>
      <w:r w:rsidR="005E59C3" w:rsidRPr="005E59C3">
        <w:rPr>
          <w:rFonts w:eastAsia="Times New Roman" w:cstheme="minorHAnsi"/>
          <w:sz w:val="24"/>
          <w:szCs w:val="24"/>
          <w:lang w:eastAsia="pt-BR"/>
        </w:rPr>
        <w:t xml:space="preserve"> No caso do inciso I do caput deste artigo, a Lei Orçamentária Anual deverá conter demonstrativo especificando, por operação de crédito, as dotações de projetos e atividades a serem financiados por tais recursos.</w:t>
      </w:r>
    </w:p>
    <w:p w:rsidR="00EE25A7" w:rsidRDefault="00EE25A7"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xml:space="preserve">Art. </w:t>
      </w:r>
      <w:r w:rsidR="00EE25A7" w:rsidRPr="00EE25A7">
        <w:rPr>
          <w:rFonts w:eastAsia="Times New Roman" w:cstheme="minorHAnsi"/>
          <w:b/>
          <w:bCs/>
          <w:sz w:val="24"/>
          <w:szCs w:val="24"/>
          <w:lang w:eastAsia="pt-BR"/>
        </w:rPr>
        <w:t>20</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As despesas com publicidade de interesse do município restringir-se-ão aos gastos necessários à divulgação institucional, de investimentos, de serviços públicos, bem como de campanhas de natureza educativa ou preventiva, excluídas as despesas com a publicação de editais e outras publicações legais.</w:t>
      </w:r>
    </w:p>
    <w:p w:rsidR="005E59C3" w:rsidRPr="005E59C3" w:rsidRDefault="00901FD1" w:rsidP="00616A8C">
      <w:pPr>
        <w:spacing w:after="0" w:line="276" w:lineRule="auto"/>
        <w:ind w:firstLine="1134"/>
        <w:jc w:val="both"/>
        <w:rPr>
          <w:rFonts w:eastAsia="Times New Roman" w:cstheme="minorHAnsi"/>
          <w:sz w:val="24"/>
          <w:szCs w:val="24"/>
          <w:lang w:eastAsia="pt-BR"/>
        </w:rPr>
      </w:pPr>
      <w:r>
        <w:rPr>
          <w:rFonts w:eastAsia="Times New Roman" w:cstheme="minorHAnsi"/>
          <w:b/>
          <w:bCs/>
          <w:sz w:val="24"/>
          <w:szCs w:val="24"/>
          <w:lang w:eastAsia="pt-BR"/>
        </w:rPr>
        <w:t>Parágrafo único.</w:t>
      </w:r>
      <w:r w:rsidR="00EE25A7" w:rsidRPr="005E59C3">
        <w:rPr>
          <w:rFonts w:eastAsia="Times New Roman" w:cstheme="minorHAnsi"/>
          <w:sz w:val="24"/>
          <w:szCs w:val="24"/>
          <w:lang w:eastAsia="pt-BR"/>
        </w:rPr>
        <w:t xml:space="preserve"> </w:t>
      </w:r>
      <w:r w:rsidR="005E59C3" w:rsidRPr="005E59C3">
        <w:rPr>
          <w:rFonts w:eastAsia="Times New Roman" w:cstheme="minorHAnsi"/>
          <w:sz w:val="24"/>
          <w:szCs w:val="24"/>
          <w:lang w:eastAsia="pt-BR"/>
        </w:rPr>
        <w:t>Os recursos necessários às despesas referidas no caput deste artigo deverão onerar as seguintes dotações dos Poderes Executivo e Legislativo, nos termos do art. 21 da </w:t>
      </w:r>
      <w:hyperlink r:id="rId17" w:tgtFrame="_blank" w:history="1">
        <w:r w:rsidR="005E59C3" w:rsidRPr="005E59C3">
          <w:rPr>
            <w:rFonts w:eastAsia="Times New Roman" w:cstheme="minorHAnsi"/>
            <w:sz w:val="24"/>
            <w:szCs w:val="24"/>
            <w:lang w:eastAsia="pt-BR"/>
          </w:rPr>
          <w:t>Lei Federal nº 12.232, de 29 de abril de 2010</w:t>
        </w:r>
      </w:hyperlink>
      <w:r w:rsidR="005E59C3" w:rsidRPr="005E59C3">
        <w:rPr>
          <w:rFonts w:eastAsia="Times New Roman" w:cstheme="minorHAnsi"/>
          <w:sz w:val="24"/>
          <w:szCs w:val="24"/>
          <w:lang w:eastAsia="pt-BR"/>
        </w:rPr>
        <w:t>:</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 - despesas com publicidade institucional;</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 - publicidade de utilidade pública.</w:t>
      </w:r>
    </w:p>
    <w:p w:rsidR="00EE25A7" w:rsidRDefault="00EE25A7" w:rsidP="00616A8C">
      <w:pPr>
        <w:spacing w:after="0" w:line="276" w:lineRule="auto"/>
        <w:ind w:firstLine="1134"/>
        <w:jc w:val="center"/>
        <w:rPr>
          <w:rFonts w:eastAsia="Times New Roman" w:cstheme="minorHAnsi"/>
          <w:b/>
          <w:bCs/>
          <w:sz w:val="24"/>
          <w:szCs w:val="24"/>
          <w:lang w:eastAsia="pt-BR"/>
        </w:rPr>
      </w:pPr>
    </w:p>
    <w:p w:rsidR="005E59C3" w:rsidRPr="005E59C3" w:rsidRDefault="005E59C3" w:rsidP="003D56E5">
      <w:pPr>
        <w:spacing w:after="0" w:line="276" w:lineRule="auto"/>
        <w:jc w:val="center"/>
        <w:rPr>
          <w:rFonts w:eastAsia="Times New Roman" w:cstheme="minorHAnsi"/>
          <w:b/>
          <w:bCs/>
          <w:sz w:val="24"/>
          <w:szCs w:val="24"/>
          <w:lang w:eastAsia="pt-BR"/>
        </w:rPr>
      </w:pPr>
      <w:r w:rsidRPr="005E59C3">
        <w:rPr>
          <w:rFonts w:eastAsia="Times New Roman" w:cstheme="minorHAnsi"/>
          <w:b/>
          <w:bCs/>
          <w:sz w:val="24"/>
          <w:szCs w:val="24"/>
          <w:lang w:eastAsia="pt-BR"/>
        </w:rPr>
        <w:t>CAPÍTULO III</w:t>
      </w:r>
    </w:p>
    <w:p w:rsidR="005E59C3" w:rsidRDefault="005E59C3" w:rsidP="003D56E5">
      <w:pPr>
        <w:spacing w:after="0" w:line="276" w:lineRule="auto"/>
        <w:jc w:val="center"/>
        <w:rPr>
          <w:rFonts w:eastAsia="Times New Roman" w:cstheme="minorHAnsi"/>
          <w:b/>
          <w:bCs/>
          <w:sz w:val="24"/>
          <w:szCs w:val="24"/>
          <w:lang w:eastAsia="pt-BR"/>
        </w:rPr>
      </w:pPr>
      <w:r w:rsidRPr="005E59C3">
        <w:rPr>
          <w:rFonts w:eastAsia="Times New Roman" w:cstheme="minorHAnsi"/>
          <w:b/>
          <w:bCs/>
          <w:sz w:val="24"/>
          <w:szCs w:val="24"/>
          <w:lang w:eastAsia="pt-BR"/>
        </w:rPr>
        <w:t>DA ESTRUTURA E ORGANIZAÇÃO DO ORÇAMENTO</w:t>
      </w:r>
    </w:p>
    <w:p w:rsidR="00EE25A7" w:rsidRPr="005E59C3" w:rsidRDefault="00EE25A7" w:rsidP="00616A8C">
      <w:pPr>
        <w:spacing w:after="0" w:line="276" w:lineRule="auto"/>
        <w:ind w:firstLine="1134"/>
        <w:jc w:val="center"/>
        <w:rPr>
          <w:rFonts w:eastAsia="Times New Roman" w:cstheme="minorHAnsi"/>
          <w:b/>
          <w:bCs/>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2</w:t>
      </w:r>
      <w:r w:rsidR="00EE25A7" w:rsidRPr="00EE25A7">
        <w:rPr>
          <w:rFonts w:eastAsia="Times New Roman" w:cstheme="minorHAnsi"/>
          <w:b/>
          <w:bCs/>
          <w:sz w:val="24"/>
          <w:szCs w:val="24"/>
          <w:lang w:eastAsia="pt-BR"/>
        </w:rPr>
        <w:t>1</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Integrarão a Lei Orçamentária Anual do município os seguintes anexos e demonstrativos, relativos ao orçamento consolidado da Administração Direta e seus fundos, entidades autárquicas</w:t>
      </w:r>
      <w:r w:rsidR="000E5C5A" w:rsidRPr="00616A8C">
        <w:rPr>
          <w:rFonts w:eastAsia="Times New Roman" w:cstheme="minorHAnsi"/>
          <w:sz w:val="24"/>
          <w:szCs w:val="24"/>
          <w:lang w:eastAsia="pt-BR"/>
        </w:rPr>
        <w:t xml:space="preserve"> e</w:t>
      </w:r>
      <w:r w:rsidRPr="005E59C3">
        <w:rPr>
          <w:rFonts w:eastAsia="Times New Roman" w:cstheme="minorHAnsi"/>
          <w:sz w:val="24"/>
          <w:szCs w:val="24"/>
          <w:lang w:eastAsia="pt-BR"/>
        </w:rPr>
        <w:t xml:space="preserve"> fundacionais: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 - receita e despesa, compreendendo: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a) receita e despesa por categoria econômica;</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b) sumário geral da receita por fontes e da despesa por funções de governo;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 - da receita, compreendendo: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a) legislação;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 xml:space="preserve">b) a previsão para o exercício de </w:t>
      </w:r>
      <w:r w:rsidR="00137403">
        <w:rPr>
          <w:rFonts w:eastAsia="Times New Roman" w:cstheme="minorHAnsi"/>
          <w:sz w:val="24"/>
          <w:szCs w:val="24"/>
          <w:lang w:eastAsia="pt-BR"/>
        </w:rPr>
        <w:t>2.024</w:t>
      </w:r>
      <w:r w:rsidRPr="005E59C3">
        <w:rPr>
          <w:rFonts w:eastAsia="Times New Roman" w:cstheme="minorHAnsi"/>
          <w:sz w:val="24"/>
          <w:szCs w:val="24"/>
          <w:lang w:eastAsia="pt-BR"/>
        </w:rPr>
        <w:t xml:space="preserve"> por categoria econômica;</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c) a evolução por categoria econômica, incluindo a receita arrecadada nos exercícios de 201</w:t>
      </w:r>
      <w:r w:rsidR="00B740DC" w:rsidRPr="00616A8C">
        <w:rPr>
          <w:rFonts w:eastAsia="Times New Roman" w:cstheme="minorHAnsi"/>
          <w:sz w:val="24"/>
          <w:szCs w:val="24"/>
          <w:lang w:eastAsia="pt-BR"/>
        </w:rPr>
        <w:t>9</w:t>
      </w:r>
      <w:r w:rsidRPr="005E59C3">
        <w:rPr>
          <w:rFonts w:eastAsia="Times New Roman" w:cstheme="minorHAnsi"/>
          <w:sz w:val="24"/>
          <w:szCs w:val="24"/>
          <w:lang w:eastAsia="pt-BR"/>
        </w:rPr>
        <w:t>, 20</w:t>
      </w:r>
      <w:r w:rsidR="00B740DC" w:rsidRPr="00616A8C">
        <w:rPr>
          <w:rFonts w:eastAsia="Times New Roman" w:cstheme="minorHAnsi"/>
          <w:sz w:val="24"/>
          <w:szCs w:val="24"/>
          <w:lang w:eastAsia="pt-BR"/>
        </w:rPr>
        <w:t>20</w:t>
      </w:r>
      <w:r w:rsidRPr="005E59C3">
        <w:rPr>
          <w:rFonts w:eastAsia="Times New Roman" w:cstheme="minorHAnsi"/>
          <w:sz w:val="24"/>
          <w:szCs w:val="24"/>
          <w:lang w:eastAsia="pt-BR"/>
        </w:rPr>
        <w:t xml:space="preserve"> e 202</w:t>
      </w:r>
      <w:r w:rsidR="00B740DC" w:rsidRPr="00616A8C">
        <w:rPr>
          <w:rFonts w:eastAsia="Times New Roman" w:cstheme="minorHAnsi"/>
          <w:sz w:val="24"/>
          <w:szCs w:val="24"/>
          <w:lang w:eastAsia="pt-BR"/>
        </w:rPr>
        <w:t>1</w:t>
      </w:r>
      <w:r w:rsidRPr="005E59C3">
        <w:rPr>
          <w:rFonts w:eastAsia="Times New Roman" w:cstheme="minorHAnsi"/>
          <w:sz w:val="24"/>
          <w:szCs w:val="24"/>
          <w:lang w:eastAsia="pt-BR"/>
        </w:rPr>
        <w:t xml:space="preserve">, a receita prevista para o exercício de </w:t>
      </w:r>
      <w:r w:rsidR="00137403">
        <w:rPr>
          <w:rFonts w:eastAsia="Times New Roman" w:cstheme="minorHAnsi"/>
          <w:sz w:val="24"/>
          <w:szCs w:val="24"/>
          <w:lang w:eastAsia="pt-BR"/>
        </w:rPr>
        <w:t>2.023</w:t>
      </w:r>
      <w:r w:rsidRPr="005E59C3">
        <w:rPr>
          <w:rFonts w:eastAsia="Times New Roman" w:cstheme="minorHAnsi"/>
          <w:sz w:val="24"/>
          <w:szCs w:val="24"/>
          <w:lang w:eastAsia="pt-BR"/>
        </w:rPr>
        <w:t xml:space="preserve"> conforme aprovada pela lei orçamentária e a receita orçada para o exercício de </w:t>
      </w:r>
      <w:r w:rsidR="00137403">
        <w:rPr>
          <w:rFonts w:eastAsia="Times New Roman" w:cstheme="minorHAnsi"/>
          <w:sz w:val="24"/>
          <w:szCs w:val="24"/>
          <w:lang w:eastAsia="pt-BR"/>
        </w:rPr>
        <w:t>2.024</w:t>
      </w:r>
      <w:r w:rsidRPr="005E59C3">
        <w:rPr>
          <w:rFonts w:eastAsia="Times New Roman" w:cstheme="minorHAnsi"/>
          <w:sz w:val="24"/>
          <w:szCs w:val="24"/>
          <w:lang w:eastAsia="pt-BR"/>
        </w:rPr>
        <w:t>;</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III - da despesa, compreendendo: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a) a despesa fixada por órgão e por unidade orçamentária, discriminando projetos, atividades e operações especiais;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b) o programa de trabalho do governo, evidenciando os programas de governo por funções e subfunções, discriminando projetos, atividades e operações especiais;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c) a despesa por órgãos e funções;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lastRenderedPageBreak/>
        <w:t>d) a evolução por órgão, incluindo a despesa realizada no exercício de 202</w:t>
      </w:r>
      <w:r w:rsidR="00011B8C" w:rsidRPr="00616A8C">
        <w:rPr>
          <w:rFonts w:eastAsia="Times New Roman" w:cstheme="minorHAnsi"/>
          <w:sz w:val="24"/>
          <w:szCs w:val="24"/>
          <w:lang w:eastAsia="pt-BR"/>
        </w:rPr>
        <w:t>1</w:t>
      </w:r>
      <w:r w:rsidRPr="005E59C3">
        <w:rPr>
          <w:rFonts w:eastAsia="Times New Roman" w:cstheme="minorHAnsi"/>
          <w:sz w:val="24"/>
          <w:szCs w:val="24"/>
          <w:lang w:eastAsia="pt-BR"/>
        </w:rPr>
        <w:t xml:space="preserve">, a despesa fixada para o exercício de </w:t>
      </w:r>
      <w:r w:rsidR="00137403">
        <w:rPr>
          <w:rFonts w:eastAsia="Times New Roman" w:cstheme="minorHAnsi"/>
          <w:sz w:val="24"/>
          <w:szCs w:val="24"/>
          <w:lang w:eastAsia="pt-BR"/>
        </w:rPr>
        <w:t>2.023</w:t>
      </w:r>
      <w:r w:rsidRPr="005E59C3">
        <w:rPr>
          <w:rFonts w:eastAsia="Times New Roman" w:cstheme="minorHAnsi"/>
          <w:sz w:val="24"/>
          <w:szCs w:val="24"/>
          <w:lang w:eastAsia="pt-BR"/>
        </w:rPr>
        <w:t xml:space="preserve"> conforme aprovado pela lei orçamentária e a despesa orçada para o exercício de </w:t>
      </w:r>
      <w:r w:rsidR="00137403">
        <w:rPr>
          <w:rFonts w:eastAsia="Times New Roman" w:cstheme="minorHAnsi"/>
          <w:sz w:val="24"/>
          <w:szCs w:val="24"/>
          <w:lang w:eastAsia="pt-BR"/>
        </w:rPr>
        <w:t>2.024</w:t>
      </w:r>
      <w:r w:rsidRPr="005E59C3">
        <w:rPr>
          <w:rFonts w:eastAsia="Times New Roman" w:cstheme="minorHAnsi"/>
          <w:sz w:val="24"/>
          <w:szCs w:val="24"/>
          <w:lang w:eastAsia="pt-BR"/>
        </w:rPr>
        <w:t>;</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e) a evolução por grupo de despesa, incluindo a despesa realizada no exercício de 202</w:t>
      </w:r>
      <w:r w:rsidR="00011B8C" w:rsidRPr="00616A8C">
        <w:rPr>
          <w:rFonts w:eastAsia="Times New Roman" w:cstheme="minorHAnsi"/>
          <w:sz w:val="24"/>
          <w:szCs w:val="24"/>
          <w:lang w:eastAsia="pt-BR"/>
        </w:rPr>
        <w:t>1</w:t>
      </w:r>
      <w:r w:rsidRPr="005E59C3">
        <w:rPr>
          <w:rFonts w:eastAsia="Times New Roman" w:cstheme="minorHAnsi"/>
          <w:sz w:val="24"/>
          <w:szCs w:val="24"/>
          <w:lang w:eastAsia="pt-BR"/>
        </w:rPr>
        <w:t xml:space="preserve">, a despesa fixada para o exercício de </w:t>
      </w:r>
      <w:r w:rsidR="00137403">
        <w:rPr>
          <w:rFonts w:eastAsia="Times New Roman" w:cstheme="minorHAnsi"/>
          <w:sz w:val="24"/>
          <w:szCs w:val="24"/>
          <w:lang w:eastAsia="pt-BR"/>
        </w:rPr>
        <w:t>2.023</w:t>
      </w:r>
      <w:r w:rsidRPr="005E59C3">
        <w:rPr>
          <w:rFonts w:eastAsia="Times New Roman" w:cstheme="minorHAnsi"/>
          <w:sz w:val="24"/>
          <w:szCs w:val="24"/>
          <w:lang w:eastAsia="pt-BR"/>
        </w:rPr>
        <w:t xml:space="preserve"> conforme aprovado pela lei orçamentária e a despesa orçada para o exercício de </w:t>
      </w:r>
      <w:r w:rsidR="00137403">
        <w:rPr>
          <w:rFonts w:eastAsia="Times New Roman" w:cstheme="minorHAnsi"/>
          <w:sz w:val="24"/>
          <w:szCs w:val="24"/>
          <w:lang w:eastAsia="pt-BR"/>
        </w:rPr>
        <w:t>2.024</w:t>
      </w:r>
      <w:r w:rsidRPr="005E59C3">
        <w:rPr>
          <w:rFonts w:eastAsia="Times New Roman" w:cstheme="minorHAnsi"/>
          <w:sz w:val="24"/>
          <w:szCs w:val="24"/>
          <w:lang w:eastAsia="pt-BR"/>
        </w:rPr>
        <w:t>;</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f) demonstrativos do cumprimento das disposições legais relativas à aplicação de recursos em saúde e educação;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g) demonstrativo da despesa por funções, subfunções e programas conforme o vínculo com os recursos;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h) demonstrativo dos detalhamentos das ações;</w:t>
      </w:r>
    </w:p>
    <w:p w:rsidR="005E59C3" w:rsidRPr="005E59C3" w:rsidRDefault="00CB182D" w:rsidP="00616A8C">
      <w:pPr>
        <w:spacing w:after="0" w:line="276" w:lineRule="auto"/>
        <w:ind w:firstLine="1134"/>
        <w:jc w:val="both"/>
        <w:rPr>
          <w:rFonts w:eastAsia="Times New Roman" w:cstheme="minorHAnsi"/>
          <w:sz w:val="24"/>
          <w:szCs w:val="24"/>
          <w:lang w:eastAsia="pt-BR"/>
        </w:rPr>
      </w:pPr>
      <w:r>
        <w:rPr>
          <w:rFonts w:eastAsia="Times New Roman" w:cstheme="minorHAnsi"/>
          <w:sz w:val="24"/>
          <w:szCs w:val="24"/>
          <w:lang w:eastAsia="pt-BR"/>
        </w:rPr>
        <w:t>I</w:t>
      </w:r>
      <w:r w:rsidR="005E59C3" w:rsidRPr="005E59C3">
        <w:rPr>
          <w:rFonts w:eastAsia="Times New Roman" w:cstheme="minorHAnsi"/>
          <w:sz w:val="24"/>
          <w:szCs w:val="24"/>
          <w:lang w:eastAsia="pt-BR"/>
        </w:rPr>
        <w:t>V - da dívida pública, contendo: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a) demonstrativo da dívida pública;</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b) demonstrativo de operações de crédito, evidenciando fontes de recursos e sua aplicação;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c) despesas vinculadas a operações de crédito, discriminando projetos.</w:t>
      </w:r>
    </w:p>
    <w:p w:rsidR="005E59C3" w:rsidRPr="005E59C3" w:rsidRDefault="00901FD1" w:rsidP="00616A8C">
      <w:pPr>
        <w:spacing w:after="0" w:line="276" w:lineRule="auto"/>
        <w:ind w:firstLine="1134"/>
        <w:jc w:val="both"/>
        <w:rPr>
          <w:rFonts w:eastAsia="Times New Roman" w:cstheme="minorHAnsi"/>
          <w:sz w:val="24"/>
          <w:szCs w:val="24"/>
          <w:lang w:eastAsia="pt-BR"/>
        </w:rPr>
      </w:pPr>
      <w:r>
        <w:rPr>
          <w:rFonts w:eastAsia="Times New Roman" w:cstheme="minorHAnsi"/>
          <w:b/>
          <w:bCs/>
          <w:sz w:val="24"/>
          <w:szCs w:val="24"/>
          <w:lang w:eastAsia="pt-BR"/>
        </w:rPr>
        <w:t>Parágrafo único.</w:t>
      </w:r>
      <w:r w:rsidR="00AF2440" w:rsidRPr="005E59C3">
        <w:rPr>
          <w:rFonts w:eastAsia="Times New Roman" w:cstheme="minorHAnsi"/>
          <w:sz w:val="24"/>
          <w:szCs w:val="24"/>
          <w:lang w:eastAsia="pt-BR"/>
        </w:rPr>
        <w:t xml:space="preserve"> </w:t>
      </w:r>
      <w:r w:rsidR="005E59C3" w:rsidRPr="005E59C3">
        <w:rPr>
          <w:rFonts w:eastAsia="Times New Roman" w:cstheme="minorHAnsi"/>
          <w:sz w:val="24"/>
          <w:szCs w:val="24"/>
          <w:lang w:eastAsia="pt-BR"/>
        </w:rPr>
        <w:t>Apenas para os fins específicos do </w:t>
      </w:r>
      <w:hyperlink r:id="rId18" w:anchor="art166" w:tgtFrame="_blank" w:history="1">
        <w:r w:rsidR="005E59C3" w:rsidRPr="005E59C3">
          <w:rPr>
            <w:rFonts w:eastAsia="Times New Roman" w:cstheme="minorHAnsi"/>
            <w:sz w:val="24"/>
            <w:szCs w:val="24"/>
            <w:lang w:eastAsia="pt-BR"/>
          </w:rPr>
          <w:t>art. 166, § 3º, II, “b” da Constituição Federal</w:t>
        </w:r>
      </w:hyperlink>
      <w:r w:rsidR="005E59C3" w:rsidRPr="005E59C3">
        <w:rPr>
          <w:rFonts w:eastAsia="Times New Roman" w:cstheme="minorHAnsi"/>
          <w:sz w:val="24"/>
          <w:szCs w:val="24"/>
          <w:lang w:eastAsia="pt-BR"/>
        </w:rPr>
        <w:t>, a proposta de dotações orçamentárias para fazer frente à despesa com recomposição do fundo de reserva dos depósitos judiciais deverá ser equiparada ao pagamento de serviços da dívida pública, não estando sujeita à anulação para fins de apresentação de emendas ao Projeto de Lei Orçamentária.</w:t>
      </w:r>
    </w:p>
    <w:p w:rsidR="00EE25A7" w:rsidRDefault="00EE25A7"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2</w:t>
      </w:r>
      <w:r w:rsidR="00EE25A7" w:rsidRPr="00EE25A7">
        <w:rPr>
          <w:rFonts w:eastAsia="Times New Roman" w:cstheme="minorHAnsi"/>
          <w:b/>
          <w:bCs/>
          <w:sz w:val="24"/>
          <w:szCs w:val="24"/>
          <w:lang w:eastAsia="pt-BR"/>
        </w:rPr>
        <w:t>2</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O orçamento de cada um dos órgãos da Administração Direta e seus fundos, bem como o das entidades autárquicas, fundacionais discriminará suas despesas, no mínimo, com os seguintes níveis de detalhamento: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 - programa de trabalho do órgão;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 - despesa do órgão detalhada por grupo de natureza e modalidade de aplicação;</w:t>
      </w:r>
    </w:p>
    <w:p w:rsid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III - despesa por unidade orçamentária, evidenciando as classificações institucional, funcional e programática, detalhando os programas segundo projetos, atividades e operações especiais, e especificando as dotações por, no mínimo, categoria econômica, grupo de natureza de despesa</w:t>
      </w:r>
      <w:r w:rsidR="00011B8C" w:rsidRPr="00616A8C">
        <w:rPr>
          <w:rFonts w:eastAsia="Times New Roman" w:cstheme="minorHAnsi"/>
          <w:sz w:val="24"/>
          <w:szCs w:val="24"/>
          <w:lang w:eastAsia="pt-BR"/>
        </w:rPr>
        <w:t xml:space="preserve">, </w:t>
      </w:r>
      <w:r w:rsidRPr="005E59C3">
        <w:rPr>
          <w:rFonts w:eastAsia="Times New Roman" w:cstheme="minorHAnsi"/>
          <w:sz w:val="24"/>
          <w:szCs w:val="24"/>
          <w:lang w:eastAsia="pt-BR"/>
        </w:rPr>
        <w:t>modalidade de aplicação</w:t>
      </w:r>
      <w:r w:rsidR="00011B8C" w:rsidRPr="00616A8C">
        <w:rPr>
          <w:rFonts w:eastAsia="Times New Roman" w:cstheme="minorHAnsi"/>
          <w:sz w:val="24"/>
          <w:szCs w:val="24"/>
          <w:lang w:eastAsia="pt-BR"/>
        </w:rPr>
        <w:t>, elemento de despesa e fonte de recurso</w:t>
      </w:r>
      <w:r w:rsidRPr="005E59C3">
        <w:rPr>
          <w:rFonts w:eastAsia="Times New Roman" w:cstheme="minorHAnsi"/>
          <w:sz w:val="24"/>
          <w:szCs w:val="24"/>
          <w:lang w:eastAsia="pt-BR"/>
        </w:rPr>
        <w:t>.</w:t>
      </w:r>
    </w:p>
    <w:p w:rsidR="00EE25A7" w:rsidRPr="005E59C3" w:rsidRDefault="00EE25A7" w:rsidP="003D56E5">
      <w:pPr>
        <w:spacing w:after="0" w:line="276" w:lineRule="auto"/>
        <w:jc w:val="both"/>
        <w:rPr>
          <w:rFonts w:eastAsia="Times New Roman" w:cstheme="minorHAnsi"/>
          <w:sz w:val="24"/>
          <w:szCs w:val="24"/>
          <w:lang w:eastAsia="pt-BR"/>
        </w:rPr>
      </w:pPr>
    </w:p>
    <w:p w:rsidR="005E59C3" w:rsidRPr="005E59C3" w:rsidRDefault="005E59C3" w:rsidP="003D56E5">
      <w:pPr>
        <w:spacing w:after="0" w:line="276" w:lineRule="auto"/>
        <w:jc w:val="center"/>
        <w:rPr>
          <w:rFonts w:eastAsia="Times New Roman" w:cstheme="minorHAnsi"/>
          <w:b/>
          <w:bCs/>
          <w:sz w:val="24"/>
          <w:szCs w:val="24"/>
          <w:lang w:eastAsia="pt-BR"/>
        </w:rPr>
      </w:pPr>
      <w:r w:rsidRPr="005E59C3">
        <w:rPr>
          <w:rFonts w:eastAsia="Times New Roman" w:cstheme="minorHAnsi"/>
          <w:b/>
          <w:bCs/>
          <w:sz w:val="24"/>
          <w:szCs w:val="24"/>
          <w:lang w:eastAsia="pt-BR"/>
        </w:rPr>
        <w:t>CAPÍTULO IV</w:t>
      </w:r>
    </w:p>
    <w:p w:rsidR="005E59C3" w:rsidRDefault="005E59C3" w:rsidP="003D56E5">
      <w:pPr>
        <w:spacing w:after="0" w:line="276" w:lineRule="auto"/>
        <w:jc w:val="center"/>
        <w:rPr>
          <w:rFonts w:eastAsia="Times New Roman" w:cstheme="minorHAnsi"/>
          <w:b/>
          <w:bCs/>
          <w:sz w:val="24"/>
          <w:szCs w:val="24"/>
          <w:lang w:eastAsia="pt-BR"/>
        </w:rPr>
      </w:pPr>
      <w:r w:rsidRPr="005E59C3">
        <w:rPr>
          <w:rFonts w:eastAsia="Times New Roman" w:cstheme="minorHAnsi"/>
          <w:b/>
          <w:bCs/>
          <w:sz w:val="24"/>
          <w:szCs w:val="24"/>
          <w:lang w:eastAsia="pt-BR"/>
        </w:rPr>
        <w:t>DAS ALTERAÇÕES NA LEGISLAÇÃO TRIBUTÁRIA</w:t>
      </w:r>
    </w:p>
    <w:p w:rsidR="00EE25A7" w:rsidRPr="005E59C3" w:rsidRDefault="00EE25A7" w:rsidP="003D56E5">
      <w:pPr>
        <w:spacing w:after="0" w:line="276" w:lineRule="auto"/>
        <w:jc w:val="center"/>
        <w:rPr>
          <w:rFonts w:eastAsia="Times New Roman" w:cstheme="minorHAnsi"/>
          <w:b/>
          <w:bCs/>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2</w:t>
      </w:r>
      <w:r w:rsidR="00EE25A7" w:rsidRPr="00EE25A7">
        <w:rPr>
          <w:rFonts w:eastAsia="Times New Roman" w:cstheme="minorHAnsi"/>
          <w:b/>
          <w:bCs/>
          <w:sz w:val="24"/>
          <w:szCs w:val="24"/>
          <w:lang w:eastAsia="pt-BR"/>
        </w:rPr>
        <w:t>3</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O Poder Executivo poderá encaminhar ao Poder Legislativo projetos de lei propondo alterações na legislação, inclusive na que dispõe sobre tributos municipais, se necessárias à preservação do equilíbrio das contas públicas, à consecução da justiça fiscal, à eficiência e modernização da máquina arrecadadora, à alteração das regras de uso e ocupação </w:t>
      </w:r>
      <w:r w:rsidRPr="005E59C3">
        <w:rPr>
          <w:rFonts w:eastAsia="Times New Roman" w:cstheme="minorHAnsi"/>
          <w:sz w:val="24"/>
          <w:szCs w:val="24"/>
          <w:lang w:eastAsia="pt-BR"/>
        </w:rPr>
        <w:lastRenderedPageBreak/>
        <w:t>do solo, subsolo e espaço aéreo, bem como ao cancelamento de débitos cujo montante seja inferior aos respectivos custos de cobrança.</w:t>
      </w:r>
    </w:p>
    <w:p w:rsidR="00EE25A7" w:rsidRDefault="00EE25A7" w:rsidP="00616A8C">
      <w:pPr>
        <w:spacing w:after="0" w:line="276" w:lineRule="auto"/>
        <w:ind w:firstLine="1134"/>
        <w:jc w:val="both"/>
        <w:rPr>
          <w:rFonts w:eastAsia="Times New Roman" w:cstheme="minorHAnsi"/>
          <w:sz w:val="24"/>
          <w:szCs w:val="24"/>
          <w:lang w:eastAsia="pt-BR"/>
        </w:rPr>
      </w:pPr>
    </w:p>
    <w:p w:rsidR="00320D0A"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xml:space="preserve">Art. </w:t>
      </w:r>
      <w:r w:rsidR="00EE25A7" w:rsidRPr="00EE25A7">
        <w:rPr>
          <w:rFonts w:eastAsia="Times New Roman" w:cstheme="minorHAnsi"/>
          <w:b/>
          <w:bCs/>
          <w:sz w:val="24"/>
          <w:szCs w:val="24"/>
          <w:lang w:eastAsia="pt-BR"/>
        </w:rPr>
        <w:t>24</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Os projetos de lei de concessão de anistia, remissão, subsídio, crédito presumido, concessão de isenção em caráter não geral, alteração de alíquota ou modificação de base de cálculo que impliquem redução discriminada de tributos ou contribuições, e outros benefícios que correspondam a tratamento diferenciado, atenderão ao disposto no art. 14 da </w:t>
      </w:r>
      <w:hyperlink r:id="rId19" w:tgtFrame="_blank" w:history="1">
        <w:r w:rsidRPr="005E59C3">
          <w:rPr>
            <w:rFonts w:eastAsia="Times New Roman" w:cstheme="minorHAnsi"/>
            <w:sz w:val="24"/>
            <w:szCs w:val="24"/>
            <w:lang w:eastAsia="pt-BR"/>
          </w:rPr>
          <w:t>Lei Complementar Federal nº 101, de 2000</w:t>
        </w:r>
      </w:hyperlink>
      <w:r w:rsidRPr="005E59C3">
        <w:rPr>
          <w:rFonts w:eastAsia="Times New Roman" w:cstheme="minorHAnsi"/>
          <w:sz w:val="24"/>
          <w:szCs w:val="24"/>
          <w:lang w:eastAsia="pt-BR"/>
        </w:rPr>
        <w:t>, devendo ser instruídos com demonstrativo evidenciando que não serão afetadas as metas de resultado nominal e primário.</w:t>
      </w:r>
      <w:r w:rsidR="00EE25A7">
        <w:rPr>
          <w:rFonts w:eastAsia="Times New Roman" w:cstheme="minorHAnsi"/>
          <w:sz w:val="24"/>
          <w:szCs w:val="24"/>
          <w:lang w:eastAsia="pt-BR"/>
        </w:rPr>
        <w:t xml:space="preserve"> </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1º</w:t>
      </w:r>
      <w:r w:rsidR="00EE25A7">
        <w:rPr>
          <w:rFonts w:eastAsia="Times New Roman" w:cstheme="minorHAnsi"/>
          <w:b/>
          <w:bCs/>
          <w:sz w:val="24"/>
          <w:szCs w:val="24"/>
          <w:lang w:eastAsia="pt-BR"/>
        </w:rPr>
        <w:t>.</w:t>
      </w:r>
      <w:r w:rsidRPr="005E59C3">
        <w:rPr>
          <w:rFonts w:eastAsia="Times New Roman" w:cstheme="minorHAnsi"/>
          <w:sz w:val="24"/>
          <w:szCs w:val="24"/>
          <w:lang w:eastAsia="pt-BR"/>
        </w:rPr>
        <w:t xml:space="preserve"> A renúncia de receita decorrente de incentivos fiscais será considerada na estimativa de receita da lei orçamentária.</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2º</w:t>
      </w:r>
      <w:r w:rsidR="00EE25A7" w:rsidRPr="00EE25A7">
        <w:rPr>
          <w:rFonts w:eastAsia="Times New Roman" w:cstheme="minorHAnsi"/>
          <w:b/>
          <w:bCs/>
          <w:sz w:val="24"/>
          <w:szCs w:val="24"/>
          <w:lang w:eastAsia="pt-BR"/>
        </w:rPr>
        <w:t>.</w:t>
      </w:r>
      <w:r w:rsidRPr="005E59C3">
        <w:rPr>
          <w:rFonts w:eastAsia="Times New Roman" w:cstheme="minorHAnsi"/>
          <w:sz w:val="24"/>
          <w:szCs w:val="24"/>
          <w:lang w:eastAsia="pt-BR"/>
        </w:rPr>
        <w:t xml:space="preserve"> As proposições que criem ou prorroguem benefícios tributários devem estar acompanhadas dos objetivos, metas e indicadores relativos à política pública fomentada, bem como da indicação do órgão responsável pela supervisão, acompanhamento e avaliação.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3º</w:t>
      </w:r>
      <w:r w:rsidR="00EE25A7" w:rsidRPr="00EE25A7">
        <w:rPr>
          <w:rFonts w:eastAsia="Times New Roman" w:cstheme="minorHAnsi"/>
          <w:b/>
          <w:bCs/>
          <w:sz w:val="24"/>
          <w:szCs w:val="24"/>
          <w:lang w:eastAsia="pt-BR"/>
        </w:rPr>
        <w:t>.</w:t>
      </w:r>
      <w:r w:rsidRPr="005E59C3">
        <w:rPr>
          <w:rFonts w:eastAsia="Times New Roman" w:cstheme="minorHAnsi"/>
          <w:sz w:val="24"/>
          <w:szCs w:val="24"/>
          <w:lang w:eastAsia="pt-BR"/>
        </w:rPr>
        <w:t xml:space="preserve"> O Poder Executivo adotará providências com vistas à:</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 - elaboração de metodologia de acompanhamento e avaliação dos benefícios tributários, incluindo o cronograma e a periodicidade das avaliações, com base em indicadores de eficiência, eficácia e efetividade;</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 - designação dos órgãos responsáveis pela supervisão, pelo acompanhamento e pela avaliação dos resultados alcançados pelos benefícios tributários.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4º</w:t>
      </w:r>
      <w:r w:rsidR="00EE25A7" w:rsidRPr="00EE25A7">
        <w:rPr>
          <w:rFonts w:eastAsia="Times New Roman" w:cstheme="minorHAnsi"/>
          <w:b/>
          <w:bCs/>
          <w:sz w:val="24"/>
          <w:szCs w:val="24"/>
          <w:lang w:eastAsia="pt-BR"/>
        </w:rPr>
        <w:t>.</w:t>
      </w:r>
      <w:r w:rsidRPr="005E59C3">
        <w:rPr>
          <w:rFonts w:eastAsia="Times New Roman" w:cstheme="minorHAnsi"/>
          <w:sz w:val="24"/>
          <w:szCs w:val="24"/>
          <w:lang w:eastAsia="pt-BR"/>
        </w:rPr>
        <w:t xml:space="preserve"> Os projetos de lei aprovados que resultem em renúncia de receita em razão de concessão ou ampliação de incentivo ou benefício de natureza tributária, bem como aqueles que veiculem benefícios de natureza financeira, creditícia ou patrimonial, ou que vinculem receitas, deverão conter cláusula de vigência de, no máximo, cinco anos.</w:t>
      </w:r>
    </w:p>
    <w:p w:rsidR="00EE25A7" w:rsidRDefault="00EE25A7" w:rsidP="00616A8C">
      <w:pPr>
        <w:spacing w:after="0" w:line="276" w:lineRule="auto"/>
        <w:ind w:firstLine="1134"/>
        <w:jc w:val="center"/>
        <w:rPr>
          <w:rFonts w:eastAsia="Times New Roman" w:cstheme="minorHAnsi"/>
          <w:b/>
          <w:bCs/>
          <w:sz w:val="24"/>
          <w:szCs w:val="24"/>
          <w:lang w:eastAsia="pt-BR"/>
        </w:rPr>
      </w:pPr>
    </w:p>
    <w:p w:rsidR="005E59C3" w:rsidRPr="005E59C3" w:rsidRDefault="005E59C3" w:rsidP="003D56E5">
      <w:pPr>
        <w:spacing w:after="0" w:line="276" w:lineRule="auto"/>
        <w:jc w:val="center"/>
        <w:rPr>
          <w:rFonts w:eastAsia="Times New Roman" w:cstheme="minorHAnsi"/>
          <w:b/>
          <w:bCs/>
          <w:sz w:val="24"/>
          <w:szCs w:val="24"/>
          <w:lang w:eastAsia="pt-BR"/>
        </w:rPr>
      </w:pPr>
      <w:r w:rsidRPr="005E59C3">
        <w:rPr>
          <w:rFonts w:eastAsia="Times New Roman" w:cstheme="minorHAnsi"/>
          <w:b/>
          <w:bCs/>
          <w:sz w:val="24"/>
          <w:szCs w:val="24"/>
          <w:lang w:eastAsia="pt-BR"/>
        </w:rPr>
        <w:t>CAPÍTULO V</w:t>
      </w:r>
    </w:p>
    <w:p w:rsidR="005E59C3" w:rsidRDefault="005E59C3" w:rsidP="003D56E5">
      <w:pPr>
        <w:spacing w:after="0" w:line="276" w:lineRule="auto"/>
        <w:jc w:val="center"/>
        <w:rPr>
          <w:rFonts w:eastAsia="Times New Roman" w:cstheme="minorHAnsi"/>
          <w:b/>
          <w:bCs/>
          <w:sz w:val="24"/>
          <w:szCs w:val="24"/>
          <w:lang w:eastAsia="pt-BR"/>
        </w:rPr>
      </w:pPr>
      <w:r w:rsidRPr="005E59C3">
        <w:rPr>
          <w:rFonts w:eastAsia="Times New Roman" w:cstheme="minorHAnsi"/>
          <w:b/>
          <w:bCs/>
          <w:sz w:val="24"/>
          <w:szCs w:val="24"/>
          <w:lang w:eastAsia="pt-BR"/>
        </w:rPr>
        <w:t>DAS ORIENTAÇÕES RELATIVAS ÀS DESPESAS DE PESSOAL E ENCARGOS</w:t>
      </w:r>
    </w:p>
    <w:p w:rsidR="00EE25A7" w:rsidRPr="005E59C3" w:rsidRDefault="00EE25A7" w:rsidP="00616A8C">
      <w:pPr>
        <w:spacing w:after="0" w:line="276" w:lineRule="auto"/>
        <w:ind w:firstLine="1134"/>
        <w:jc w:val="center"/>
        <w:rPr>
          <w:rFonts w:eastAsia="Times New Roman" w:cstheme="minorHAnsi"/>
          <w:b/>
          <w:bCs/>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2</w:t>
      </w:r>
      <w:r w:rsidR="00EE25A7" w:rsidRPr="00EE25A7">
        <w:rPr>
          <w:rFonts w:eastAsia="Times New Roman" w:cstheme="minorHAnsi"/>
          <w:b/>
          <w:bCs/>
          <w:sz w:val="24"/>
          <w:szCs w:val="24"/>
          <w:lang w:eastAsia="pt-BR"/>
        </w:rPr>
        <w:t>5</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No exercício financeiro de </w:t>
      </w:r>
      <w:r w:rsidR="00137403">
        <w:rPr>
          <w:rFonts w:eastAsia="Times New Roman" w:cstheme="minorHAnsi"/>
          <w:sz w:val="24"/>
          <w:szCs w:val="24"/>
          <w:lang w:eastAsia="pt-BR"/>
        </w:rPr>
        <w:t>2.024</w:t>
      </w:r>
      <w:r w:rsidRPr="005E59C3">
        <w:rPr>
          <w:rFonts w:eastAsia="Times New Roman" w:cstheme="minorHAnsi"/>
          <w:sz w:val="24"/>
          <w:szCs w:val="24"/>
          <w:lang w:eastAsia="pt-BR"/>
        </w:rPr>
        <w:t>, as despesas com pessoal dos Poderes Executivo e Legislativo observarão as disposições contidas nos arts. 18, 19 e 20 da </w:t>
      </w:r>
      <w:hyperlink r:id="rId20" w:tgtFrame="_blank" w:history="1">
        <w:r w:rsidRPr="005E59C3">
          <w:rPr>
            <w:rFonts w:eastAsia="Times New Roman" w:cstheme="minorHAnsi"/>
            <w:sz w:val="24"/>
            <w:szCs w:val="24"/>
            <w:lang w:eastAsia="pt-BR"/>
          </w:rPr>
          <w:t>Lei Complementar Federal nº 101, de 2000</w:t>
        </w:r>
      </w:hyperlink>
      <w:r w:rsidRPr="005E59C3">
        <w:rPr>
          <w:rFonts w:eastAsia="Times New Roman" w:cstheme="minorHAnsi"/>
          <w:sz w:val="24"/>
          <w:szCs w:val="24"/>
          <w:lang w:eastAsia="pt-BR"/>
        </w:rPr>
        <w:t>.</w:t>
      </w:r>
    </w:p>
    <w:p w:rsidR="00EE25A7" w:rsidRDefault="00EE25A7"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2</w:t>
      </w:r>
      <w:r w:rsidR="00EE25A7" w:rsidRPr="00EE25A7">
        <w:rPr>
          <w:rFonts w:eastAsia="Times New Roman" w:cstheme="minorHAnsi"/>
          <w:b/>
          <w:bCs/>
          <w:sz w:val="24"/>
          <w:szCs w:val="24"/>
          <w:lang w:eastAsia="pt-BR"/>
        </w:rPr>
        <w:t>6</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Observado o disposto no</w:t>
      </w:r>
      <w:hyperlink r:id="rId21" w:anchor="art28" w:history="1">
        <w:r w:rsidRPr="005E59C3">
          <w:rPr>
            <w:rFonts w:eastAsia="Times New Roman" w:cstheme="minorHAnsi"/>
            <w:sz w:val="24"/>
            <w:szCs w:val="24"/>
            <w:lang w:eastAsia="pt-BR"/>
          </w:rPr>
          <w:t> art. 2</w:t>
        </w:r>
      </w:hyperlink>
      <w:r w:rsidR="002D2E9F">
        <w:rPr>
          <w:rFonts w:eastAsia="Times New Roman" w:cstheme="minorHAnsi"/>
          <w:sz w:val="24"/>
          <w:szCs w:val="24"/>
          <w:lang w:eastAsia="pt-BR"/>
        </w:rPr>
        <w:t>9</w:t>
      </w:r>
      <w:r w:rsidRPr="005E59C3">
        <w:rPr>
          <w:rFonts w:eastAsia="Times New Roman" w:cstheme="minorHAnsi"/>
          <w:sz w:val="24"/>
          <w:szCs w:val="24"/>
          <w:lang w:eastAsia="pt-BR"/>
        </w:rPr>
        <w:t> desta Lei, o Poder Executivo poderá encaminhar projetos de lei visando à:</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 - concessão e absorção de vantagens e aumento de remuneração de servidores;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 - criação e extinção de cargos públicos;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III - criação, extinção e alteração da estrutura de carreiras;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IV - provimento de cargos e contratações estritamente necessárias, respeitada a legislação municipal vigente;</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 xml:space="preserve">V - revisão do sistema de pessoal, particularmente do plano de cargos, carreiras e salários, objetivando a melhoria da qualidade do serviço público por meio de políticas de </w:t>
      </w:r>
      <w:r w:rsidRPr="005E59C3">
        <w:rPr>
          <w:rFonts w:eastAsia="Times New Roman" w:cstheme="minorHAnsi"/>
          <w:sz w:val="24"/>
          <w:szCs w:val="24"/>
          <w:lang w:eastAsia="pt-BR"/>
        </w:rPr>
        <w:lastRenderedPageBreak/>
        <w:t>valorização, desenvolvimento profissional e melhoria das condições de trabalho do servidor público.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1º</w:t>
      </w:r>
      <w:r w:rsidR="00EE25A7">
        <w:rPr>
          <w:rFonts w:eastAsia="Times New Roman" w:cstheme="minorHAnsi"/>
          <w:b/>
          <w:bCs/>
          <w:sz w:val="24"/>
          <w:szCs w:val="24"/>
          <w:lang w:eastAsia="pt-BR"/>
        </w:rPr>
        <w:t>.</w:t>
      </w:r>
      <w:r w:rsidRPr="005E59C3">
        <w:rPr>
          <w:rFonts w:eastAsia="Times New Roman" w:cstheme="minorHAnsi"/>
          <w:sz w:val="24"/>
          <w:szCs w:val="24"/>
          <w:lang w:eastAsia="pt-BR"/>
        </w:rPr>
        <w:t xml:space="preserve"> Fica dispensada do encaminhamento de projeto de lei a concessão de vantagens já previstas na legislação.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2º</w:t>
      </w:r>
      <w:r w:rsidR="00EE25A7" w:rsidRPr="00EE25A7">
        <w:rPr>
          <w:rFonts w:eastAsia="Times New Roman" w:cstheme="minorHAnsi"/>
          <w:b/>
          <w:bCs/>
          <w:sz w:val="24"/>
          <w:szCs w:val="24"/>
          <w:lang w:eastAsia="pt-BR"/>
        </w:rPr>
        <w:t>.</w:t>
      </w:r>
      <w:r w:rsidRPr="005E59C3">
        <w:rPr>
          <w:rFonts w:eastAsia="Times New Roman" w:cstheme="minorHAnsi"/>
          <w:sz w:val="24"/>
          <w:szCs w:val="24"/>
          <w:lang w:eastAsia="pt-BR"/>
        </w:rPr>
        <w:t xml:space="preserve"> A criação ou ampliação de cargos deverá ser precedida da apresentação, por parte da pasta interessada, e da demonstração do atendimento aos requisitos da </w:t>
      </w:r>
      <w:hyperlink r:id="rId22" w:tgtFrame="_blank" w:history="1">
        <w:r w:rsidRPr="005E59C3">
          <w:rPr>
            <w:rFonts w:eastAsia="Times New Roman" w:cstheme="minorHAnsi"/>
            <w:sz w:val="24"/>
            <w:szCs w:val="24"/>
            <w:lang w:eastAsia="pt-BR"/>
          </w:rPr>
          <w:t>Lei Complementar Federal nº 101, de 2000</w:t>
        </w:r>
      </w:hyperlink>
      <w:r w:rsidRPr="005E59C3">
        <w:rPr>
          <w:rFonts w:eastAsia="Times New Roman" w:cstheme="minorHAnsi"/>
          <w:sz w:val="24"/>
          <w:szCs w:val="24"/>
          <w:lang w:eastAsia="pt-BR"/>
        </w:rPr>
        <w:t>.</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xml:space="preserve">§ </w:t>
      </w:r>
      <w:r w:rsidR="001A12BC" w:rsidRPr="00EE25A7">
        <w:rPr>
          <w:rFonts w:eastAsia="Times New Roman" w:cstheme="minorHAnsi"/>
          <w:b/>
          <w:bCs/>
          <w:sz w:val="24"/>
          <w:szCs w:val="24"/>
          <w:lang w:eastAsia="pt-BR"/>
        </w:rPr>
        <w:t>3</w:t>
      </w:r>
      <w:r w:rsidRPr="005E59C3">
        <w:rPr>
          <w:rFonts w:eastAsia="Times New Roman" w:cstheme="minorHAnsi"/>
          <w:b/>
          <w:bCs/>
          <w:sz w:val="24"/>
          <w:szCs w:val="24"/>
          <w:lang w:eastAsia="pt-BR"/>
        </w:rPr>
        <w:t>º</w:t>
      </w:r>
      <w:r w:rsidR="00EE25A7" w:rsidRPr="00EE25A7">
        <w:rPr>
          <w:rFonts w:eastAsia="Times New Roman" w:cstheme="minorHAnsi"/>
          <w:b/>
          <w:bCs/>
          <w:sz w:val="24"/>
          <w:szCs w:val="24"/>
          <w:lang w:eastAsia="pt-BR"/>
        </w:rPr>
        <w:t>.</w:t>
      </w:r>
      <w:r w:rsidRPr="005E59C3">
        <w:rPr>
          <w:rFonts w:eastAsia="Times New Roman" w:cstheme="minorHAnsi"/>
          <w:sz w:val="24"/>
          <w:szCs w:val="24"/>
          <w:lang w:eastAsia="pt-BR"/>
        </w:rPr>
        <w:t xml:space="preserve"> O projeto de lei que tratar da revisão geral anual dos servidores públicos municipais não poderá conter matéria estranha a esta.</w:t>
      </w:r>
    </w:p>
    <w:p w:rsidR="00EE25A7" w:rsidRDefault="00EE25A7"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xml:space="preserve">Art. </w:t>
      </w:r>
      <w:r w:rsidR="00EE25A7" w:rsidRPr="00EE25A7">
        <w:rPr>
          <w:rFonts w:eastAsia="Times New Roman" w:cstheme="minorHAnsi"/>
          <w:b/>
          <w:bCs/>
          <w:sz w:val="24"/>
          <w:szCs w:val="24"/>
          <w:lang w:eastAsia="pt-BR"/>
        </w:rPr>
        <w:t>27</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Observado o disposto no </w:t>
      </w:r>
      <w:hyperlink r:id="rId23" w:anchor="art28" w:history="1">
        <w:r w:rsidRPr="005E59C3">
          <w:rPr>
            <w:rFonts w:eastAsia="Times New Roman" w:cstheme="minorHAnsi"/>
            <w:sz w:val="24"/>
            <w:szCs w:val="24"/>
            <w:lang w:eastAsia="pt-BR"/>
          </w:rPr>
          <w:t xml:space="preserve">art. </w:t>
        </w:r>
        <w:r w:rsidR="00477A43">
          <w:rPr>
            <w:rFonts w:eastAsia="Times New Roman" w:cstheme="minorHAnsi"/>
            <w:sz w:val="24"/>
            <w:szCs w:val="24"/>
            <w:lang w:eastAsia="pt-BR"/>
          </w:rPr>
          <w:t>29</w:t>
        </w:r>
      </w:hyperlink>
      <w:r w:rsidRPr="005E59C3">
        <w:rPr>
          <w:rFonts w:eastAsia="Times New Roman" w:cstheme="minorHAnsi"/>
          <w:sz w:val="24"/>
          <w:szCs w:val="24"/>
          <w:lang w:eastAsia="pt-BR"/>
        </w:rPr>
        <w:t> desta Lei, o Poder Legislativo poderá</w:t>
      </w:r>
      <w:r w:rsidR="001A12BC" w:rsidRPr="00616A8C">
        <w:rPr>
          <w:rFonts w:eastAsia="Times New Roman" w:cstheme="minorHAnsi"/>
          <w:sz w:val="24"/>
          <w:szCs w:val="24"/>
          <w:lang w:eastAsia="pt-BR"/>
        </w:rPr>
        <w:t xml:space="preserve"> </w:t>
      </w:r>
      <w:r w:rsidRPr="005E59C3">
        <w:rPr>
          <w:rFonts w:eastAsia="Times New Roman" w:cstheme="minorHAnsi"/>
          <w:sz w:val="24"/>
          <w:szCs w:val="24"/>
          <w:lang w:eastAsia="pt-BR"/>
        </w:rPr>
        <w:t xml:space="preserve">encaminhar projetos de lei </w:t>
      </w:r>
      <w:r w:rsidR="001A12BC" w:rsidRPr="00616A8C">
        <w:rPr>
          <w:rFonts w:eastAsia="Times New Roman" w:cstheme="minorHAnsi"/>
          <w:sz w:val="24"/>
          <w:szCs w:val="24"/>
          <w:lang w:eastAsia="pt-BR"/>
        </w:rPr>
        <w:t xml:space="preserve">e ou </w:t>
      </w:r>
      <w:r w:rsidRPr="005E59C3">
        <w:rPr>
          <w:rFonts w:eastAsia="Times New Roman" w:cstheme="minorHAnsi"/>
          <w:sz w:val="24"/>
          <w:szCs w:val="24"/>
          <w:lang w:eastAsia="pt-BR"/>
        </w:rPr>
        <w:t>deliberar sobre projetos de resolução, conforme o caso, visando à:</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 - concessão e absorção de vantagens e aumento de remuneração de servidores do Poder Legislativo;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 - criação e extinção de cargos públicos do Poder Legislativo;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III - criação, extinção e alteração da estrutura de carreiras do Poder Legislativo;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IV - provimento de cargos e contratações estritamente necessárias, respeitada a legislação municipal vigente do Poder Legislativo;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V - revisão do sistema de pessoal, particularmente do plano de cargos, carreiras e salários, objetivando a melhoria da qualidade do serviço público por meio de políticas de valorização, desenvolvimento profissional e melhoria das condições de trabalho do servidor público do Poder Legislativo;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VI - instituição de incentivos à demissão voluntária de servidores do Poder Legislativo.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1º</w:t>
      </w:r>
      <w:r w:rsidR="00EE25A7" w:rsidRPr="00EE25A7">
        <w:rPr>
          <w:rFonts w:eastAsia="Times New Roman" w:cstheme="minorHAnsi"/>
          <w:b/>
          <w:bCs/>
          <w:sz w:val="24"/>
          <w:szCs w:val="24"/>
          <w:lang w:eastAsia="pt-BR"/>
        </w:rPr>
        <w:t>.</w:t>
      </w:r>
      <w:r w:rsidRPr="005E59C3">
        <w:rPr>
          <w:rFonts w:eastAsia="Times New Roman" w:cstheme="minorHAnsi"/>
          <w:sz w:val="24"/>
          <w:szCs w:val="24"/>
          <w:lang w:eastAsia="pt-BR"/>
        </w:rPr>
        <w:t xml:space="preserve"> Fica dispensada do encaminhamento de projeto de lei a concessão de vantagens já previstas na legislação.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2º</w:t>
      </w:r>
      <w:r w:rsidR="00EE25A7" w:rsidRPr="00EE25A7">
        <w:rPr>
          <w:rFonts w:eastAsia="Times New Roman" w:cstheme="minorHAnsi"/>
          <w:b/>
          <w:bCs/>
          <w:sz w:val="24"/>
          <w:szCs w:val="24"/>
          <w:lang w:eastAsia="pt-BR"/>
        </w:rPr>
        <w:t>.</w:t>
      </w:r>
      <w:r w:rsidRPr="005E59C3">
        <w:rPr>
          <w:rFonts w:eastAsia="Times New Roman" w:cstheme="minorHAnsi"/>
          <w:sz w:val="24"/>
          <w:szCs w:val="24"/>
          <w:lang w:eastAsia="pt-BR"/>
        </w:rPr>
        <w:t xml:space="preserve"> A criação ou ampliação de cargos deverá ser precedida da demonstração do atendimento aos requisitos da </w:t>
      </w:r>
      <w:hyperlink r:id="rId24" w:tgtFrame="_blank" w:history="1">
        <w:r w:rsidRPr="005E59C3">
          <w:rPr>
            <w:rFonts w:eastAsia="Times New Roman" w:cstheme="minorHAnsi"/>
            <w:sz w:val="24"/>
            <w:szCs w:val="24"/>
            <w:lang w:eastAsia="pt-BR"/>
          </w:rPr>
          <w:t>Lei Complementar Federal nº 101, de 2000</w:t>
        </w:r>
      </w:hyperlink>
      <w:r w:rsidRPr="005E59C3">
        <w:rPr>
          <w:rFonts w:eastAsia="Times New Roman" w:cstheme="minorHAnsi"/>
          <w:sz w:val="24"/>
          <w:szCs w:val="24"/>
          <w:lang w:eastAsia="pt-BR"/>
        </w:rPr>
        <w:t>.</w:t>
      </w:r>
    </w:p>
    <w:p w:rsidR="00EE25A7" w:rsidRDefault="00EE25A7" w:rsidP="00616A8C">
      <w:pPr>
        <w:spacing w:after="0" w:line="276" w:lineRule="auto"/>
        <w:ind w:firstLine="1134"/>
        <w:jc w:val="both"/>
        <w:rPr>
          <w:rFonts w:eastAsia="Times New Roman" w:cstheme="minorHAnsi"/>
          <w:sz w:val="24"/>
          <w:szCs w:val="24"/>
          <w:lang w:eastAsia="pt-BR"/>
        </w:rPr>
      </w:pPr>
    </w:p>
    <w:p w:rsidR="005E59C3" w:rsidRPr="00477A43" w:rsidRDefault="005E59C3" w:rsidP="00477A43">
      <w:pPr>
        <w:spacing w:after="0" w:line="276" w:lineRule="auto"/>
        <w:ind w:firstLine="1134"/>
        <w:jc w:val="both"/>
      </w:pPr>
      <w:r w:rsidRPr="005E59C3">
        <w:rPr>
          <w:rFonts w:eastAsia="Times New Roman" w:cstheme="minorHAnsi"/>
          <w:b/>
          <w:bCs/>
          <w:sz w:val="24"/>
          <w:szCs w:val="24"/>
          <w:lang w:eastAsia="pt-BR"/>
        </w:rPr>
        <w:t xml:space="preserve">Art. </w:t>
      </w:r>
      <w:r w:rsidR="00EE25A7" w:rsidRPr="00EE25A7">
        <w:rPr>
          <w:rFonts w:eastAsia="Times New Roman" w:cstheme="minorHAnsi"/>
          <w:b/>
          <w:bCs/>
          <w:sz w:val="24"/>
          <w:szCs w:val="24"/>
          <w:lang w:eastAsia="pt-BR"/>
        </w:rPr>
        <w:t>28</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Em conformidade com o art. 62 da </w:t>
      </w:r>
      <w:hyperlink r:id="rId25" w:tgtFrame="_blank" w:history="1">
        <w:r w:rsidRPr="005E59C3">
          <w:rPr>
            <w:rFonts w:eastAsia="Times New Roman" w:cstheme="minorHAnsi"/>
            <w:sz w:val="24"/>
            <w:szCs w:val="24"/>
            <w:lang w:eastAsia="pt-BR"/>
          </w:rPr>
          <w:t>Lei Complementar nº 101, de 4 de maio de 2000</w:t>
        </w:r>
      </w:hyperlink>
      <w:r w:rsidRPr="005E59C3">
        <w:rPr>
          <w:rFonts w:eastAsia="Times New Roman" w:cstheme="minorHAnsi"/>
          <w:sz w:val="24"/>
          <w:szCs w:val="24"/>
          <w:lang w:eastAsia="pt-BR"/>
        </w:rPr>
        <w:t>, fica autorizada a contribuição para o custeio de despesas de pessoal e encargos de competência de outros entes da federação</w:t>
      </w:r>
      <w:r w:rsidR="00477A43">
        <w:rPr>
          <w:rFonts w:eastAsia="Times New Roman" w:cstheme="minorHAnsi"/>
          <w:sz w:val="24"/>
          <w:szCs w:val="24"/>
          <w:lang w:eastAsia="pt-BR"/>
        </w:rPr>
        <w:t xml:space="preserve">, mediante </w:t>
      </w:r>
      <w:r w:rsidR="00477A43" w:rsidRPr="00477A43">
        <w:rPr>
          <w:rFonts w:eastAsia="Times New Roman" w:cstheme="minorHAnsi"/>
          <w:sz w:val="24"/>
          <w:szCs w:val="24"/>
          <w:lang w:eastAsia="pt-BR"/>
        </w:rPr>
        <w:t>convênio, acordo, ajuste ou congênere, conforme sua legislação.</w:t>
      </w:r>
    </w:p>
    <w:p w:rsidR="00EE25A7" w:rsidRDefault="00EE25A7" w:rsidP="00616A8C">
      <w:pPr>
        <w:spacing w:after="0" w:line="276" w:lineRule="auto"/>
        <w:ind w:firstLine="1134"/>
        <w:jc w:val="both"/>
        <w:rPr>
          <w:rFonts w:eastAsia="Times New Roman" w:cstheme="minorHAnsi"/>
          <w:b/>
          <w:bCs/>
          <w:sz w:val="24"/>
          <w:szCs w:val="24"/>
          <w:lang w:eastAsia="pt-BR"/>
        </w:rPr>
      </w:pPr>
    </w:p>
    <w:p w:rsidR="00CB74E7" w:rsidRPr="00616A8C" w:rsidRDefault="005E59C3" w:rsidP="00616A8C">
      <w:pPr>
        <w:spacing w:after="0" w:line="276" w:lineRule="auto"/>
        <w:ind w:firstLine="1134"/>
        <w:jc w:val="both"/>
        <w:rPr>
          <w:rFonts w:cstheme="minorHAnsi"/>
          <w:sz w:val="24"/>
          <w:szCs w:val="24"/>
        </w:rPr>
      </w:pPr>
      <w:r w:rsidRPr="005E59C3">
        <w:rPr>
          <w:rFonts w:eastAsia="Times New Roman" w:cstheme="minorHAnsi"/>
          <w:b/>
          <w:bCs/>
          <w:sz w:val="24"/>
          <w:szCs w:val="24"/>
          <w:lang w:eastAsia="pt-BR"/>
        </w:rPr>
        <w:t xml:space="preserve">Art. </w:t>
      </w:r>
      <w:r w:rsidR="00EE25A7" w:rsidRPr="00EE25A7">
        <w:rPr>
          <w:rFonts w:eastAsia="Times New Roman" w:cstheme="minorHAnsi"/>
          <w:b/>
          <w:bCs/>
          <w:sz w:val="24"/>
          <w:szCs w:val="24"/>
          <w:lang w:eastAsia="pt-BR"/>
        </w:rPr>
        <w:t>29</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w:t>
      </w:r>
      <w:r w:rsidR="00CB74E7" w:rsidRPr="00616A8C">
        <w:rPr>
          <w:rFonts w:cstheme="minorHAnsi"/>
          <w:sz w:val="24"/>
          <w:szCs w:val="24"/>
        </w:rPr>
        <w:t>Se a despesa com pessoal atingir o nível de que trata o parágrafo único do art. 22 da Lei Complementar nº101, de 04 de maio de 2000, a contratação de hora extra, fica restrita às necessidades emergenciais das áreas de saúde, educação, saneamento e segurança devidamente justificado pela autoridade competente.</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w:t>
      </w:r>
    </w:p>
    <w:p w:rsidR="005132A1" w:rsidRDefault="005132A1" w:rsidP="003D56E5">
      <w:pPr>
        <w:spacing w:after="0" w:line="276" w:lineRule="auto"/>
        <w:jc w:val="center"/>
        <w:rPr>
          <w:rFonts w:eastAsia="Times New Roman" w:cstheme="minorHAnsi"/>
          <w:b/>
          <w:bCs/>
          <w:sz w:val="24"/>
          <w:szCs w:val="24"/>
          <w:lang w:eastAsia="pt-BR"/>
        </w:rPr>
      </w:pPr>
    </w:p>
    <w:p w:rsidR="005E59C3" w:rsidRPr="005E59C3" w:rsidRDefault="005E59C3" w:rsidP="003D56E5">
      <w:pPr>
        <w:spacing w:after="0" w:line="276" w:lineRule="auto"/>
        <w:jc w:val="center"/>
        <w:rPr>
          <w:rFonts w:eastAsia="Times New Roman" w:cstheme="minorHAnsi"/>
          <w:b/>
          <w:bCs/>
          <w:sz w:val="24"/>
          <w:szCs w:val="24"/>
          <w:lang w:eastAsia="pt-BR"/>
        </w:rPr>
      </w:pPr>
      <w:proofErr w:type="gramStart"/>
      <w:r w:rsidRPr="005E59C3">
        <w:rPr>
          <w:rFonts w:eastAsia="Times New Roman" w:cstheme="minorHAnsi"/>
          <w:b/>
          <w:bCs/>
          <w:sz w:val="24"/>
          <w:szCs w:val="24"/>
          <w:lang w:eastAsia="pt-BR"/>
        </w:rPr>
        <w:lastRenderedPageBreak/>
        <w:t>CAPÍTULO VI</w:t>
      </w:r>
      <w:proofErr w:type="gramEnd"/>
    </w:p>
    <w:p w:rsidR="005E59C3" w:rsidRDefault="005E59C3" w:rsidP="003D56E5">
      <w:pPr>
        <w:spacing w:after="0" w:line="276" w:lineRule="auto"/>
        <w:jc w:val="center"/>
        <w:rPr>
          <w:rFonts w:eastAsia="Times New Roman" w:cstheme="minorHAnsi"/>
          <w:b/>
          <w:bCs/>
          <w:sz w:val="24"/>
          <w:szCs w:val="24"/>
          <w:lang w:eastAsia="pt-BR"/>
        </w:rPr>
      </w:pPr>
      <w:r w:rsidRPr="005E59C3">
        <w:rPr>
          <w:rFonts w:eastAsia="Times New Roman" w:cstheme="minorHAnsi"/>
          <w:b/>
          <w:bCs/>
          <w:sz w:val="24"/>
          <w:szCs w:val="24"/>
          <w:lang w:eastAsia="pt-BR"/>
        </w:rPr>
        <w:t>DAS ORIENTAÇÕES RELATIVAS À EXECUÇÃO ORÇAMENTÁRIA</w:t>
      </w:r>
    </w:p>
    <w:p w:rsidR="00EE25A7" w:rsidRPr="005E59C3" w:rsidRDefault="00EE25A7" w:rsidP="00616A8C">
      <w:pPr>
        <w:spacing w:after="0" w:line="276" w:lineRule="auto"/>
        <w:ind w:firstLine="1134"/>
        <w:jc w:val="center"/>
        <w:rPr>
          <w:rFonts w:eastAsia="Times New Roman" w:cstheme="minorHAnsi"/>
          <w:b/>
          <w:bCs/>
          <w:sz w:val="24"/>
          <w:szCs w:val="24"/>
          <w:lang w:eastAsia="pt-BR"/>
        </w:rPr>
      </w:pPr>
    </w:p>
    <w:p w:rsidR="005E59C3" w:rsidRPr="00616A8C"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3</w:t>
      </w:r>
      <w:r w:rsidR="00EE25A7" w:rsidRPr="00EE25A7">
        <w:rPr>
          <w:rFonts w:eastAsia="Times New Roman" w:cstheme="minorHAnsi"/>
          <w:b/>
          <w:bCs/>
          <w:sz w:val="24"/>
          <w:szCs w:val="24"/>
          <w:lang w:eastAsia="pt-BR"/>
        </w:rPr>
        <w:t>0</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Na realização das ações de sua competência, o município poderá transferir recursos a instituições privadas sem fins lucrativos, desde que compatíveis com os programas constantes da Lei Orçamentária Anual, mediante convênio, parceria, termo de colaboração, termo de fomento, ajuste ou congênere, pelo qual fiquem claramente definidos os deveres e obrigações de cada parte, a forma e os prazos para prestação de contas.</w:t>
      </w:r>
    </w:p>
    <w:p w:rsidR="00320D0A" w:rsidRDefault="00CB74E7" w:rsidP="00616A8C">
      <w:pPr>
        <w:spacing w:after="0" w:line="276" w:lineRule="auto"/>
        <w:ind w:firstLine="1134"/>
        <w:jc w:val="both"/>
        <w:rPr>
          <w:rFonts w:cstheme="minorHAnsi"/>
          <w:b/>
          <w:sz w:val="24"/>
          <w:szCs w:val="24"/>
        </w:rPr>
      </w:pPr>
      <w:r w:rsidRPr="00616A8C">
        <w:rPr>
          <w:rFonts w:cstheme="minorHAnsi"/>
          <w:b/>
          <w:sz w:val="24"/>
          <w:szCs w:val="24"/>
        </w:rPr>
        <w:t>§1º</w:t>
      </w:r>
      <w:r w:rsidR="00591297">
        <w:rPr>
          <w:rFonts w:cstheme="minorHAnsi"/>
          <w:b/>
          <w:sz w:val="24"/>
          <w:szCs w:val="24"/>
        </w:rPr>
        <w:t xml:space="preserve">. </w:t>
      </w:r>
      <w:r w:rsidRPr="00616A8C">
        <w:rPr>
          <w:rFonts w:cstheme="minorHAnsi"/>
          <w:sz w:val="24"/>
          <w:szCs w:val="24"/>
        </w:rPr>
        <w:t>As formalizações quanto ao repasse e prestações de contas às Instituições Filantrópicas deverão seguir as prerrogativas contidas em Instruções do Tribunal de Contas do Estado de São Paulo e as Leis Federais nº</w:t>
      </w:r>
      <w:proofErr w:type="gramStart"/>
      <w:r w:rsidR="005132A1">
        <w:rPr>
          <w:rFonts w:cstheme="minorHAnsi"/>
          <w:sz w:val="24"/>
          <w:szCs w:val="24"/>
          <w:vertAlign w:val="superscript"/>
        </w:rPr>
        <w:t xml:space="preserve"> </w:t>
      </w:r>
      <w:r w:rsidRPr="00616A8C">
        <w:rPr>
          <w:rFonts w:cstheme="minorHAnsi"/>
          <w:sz w:val="24"/>
          <w:szCs w:val="24"/>
        </w:rPr>
        <w:t xml:space="preserve"> </w:t>
      </w:r>
      <w:proofErr w:type="gramEnd"/>
      <w:r w:rsidRPr="00616A8C">
        <w:rPr>
          <w:rFonts w:cstheme="minorHAnsi"/>
          <w:sz w:val="24"/>
          <w:szCs w:val="24"/>
        </w:rPr>
        <w:t>4.320/64 e 13.019/14 e suas alterações.</w:t>
      </w:r>
      <w:r w:rsidRPr="00616A8C">
        <w:rPr>
          <w:rFonts w:cstheme="minorHAnsi"/>
          <w:b/>
          <w:sz w:val="24"/>
          <w:szCs w:val="24"/>
        </w:rPr>
        <w:t xml:space="preserve"> </w:t>
      </w:r>
    </w:p>
    <w:p w:rsidR="00CB74E7" w:rsidRPr="00616A8C" w:rsidRDefault="00CB74E7" w:rsidP="00616A8C">
      <w:pPr>
        <w:spacing w:after="0" w:line="276" w:lineRule="auto"/>
        <w:ind w:firstLine="1134"/>
        <w:jc w:val="both"/>
        <w:rPr>
          <w:rFonts w:cstheme="minorHAnsi"/>
          <w:sz w:val="24"/>
          <w:szCs w:val="24"/>
        </w:rPr>
      </w:pPr>
      <w:r w:rsidRPr="00616A8C">
        <w:rPr>
          <w:rFonts w:cstheme="minorHAnsi"/>
          <w:b/>
          <w:sz w:val="24"/>
          <w:szCs w:val="24"/>
        </w:rPr>
        <w:t>§</w:t>
      </w:r>
      <w:r w:rsidR="00410885">
        <w:rPr>
          <w:rFonts w:cstheme="minorHAnsi"/>
          <w:b/>
          <w:sz w:val="24"/>
          <w:szCs w:val="24"/>
        </w:rPr>
        <w:t>2</w:t>
      </w:r>
      <w:r w:rsidRPr="00616A8C">
        <w:rPr>
          <w:rFonts w:cstheme="minorHAnsi"/>
          <w:b/>
          <w:sz w:val="24"/>
          <w:szCs w:val="24"/>
        </w:rPr>
        <w:t>º</w:t>
      </w:r>
      <w:r w:rsidR="00591297">
        <w:rPr>
          <w:rFonts w:cstheme="minorHAnsi"/>
          <w:b/>
          <w:sz w:val="24"/>
          <w:szCs w:val="24"/>
        </w:rPr>
        <w:t xml:space="preserve">. </w:t>
      </w:r>
      <w:r w:rsidRPr="00616A8C">
        <w:rPr>
          <w:rFonts w:cstheme="minorHAnsi"/>
          <w:sz w:val="24"/>
          <w:szCs w:val="24"/>
        </w:rPr>
        <w:t>Somente será permitido o repasse de recursos, após o Plano de Trabalho ser entregue pelas Instituições Filantrópicas, e aprovado pelo Chefe do Poder Executivo e pelo representante do Conselho respectivo e também, depois de atendido os critérios do §</w:t>
      </w:r>
      <w:r w:rsidRPr="00616A8C">
        <w:rPr>
          <w:rFonts w:cstheme="minorHAnsi"/>
          <w:b/>
          <w:sz w:val="24"/>
          <w:szCs w:val="24"/>
        </w:rPr>
        <w:t xml:space="preserve"> </w:t>
      </w:r>
      <w:r w:rsidRPr="00616A8C">
        <w:rPr>
          <w:rFonts w:cstheme="minorHAnsi"/>
          <w:sz w:val="24"/>
          <w:szCs w:val="24"/>
        </w:rPr>
        <w:t>anterior.</w:t>
      </w:r>
    </w:p>
    <w:p w:rsidR="0066282B" w:rsidRPr="0066282B" w:rsidRDefault="0066282B" w:rsidP="00116A83">
      <w:pPr>
        <w:spacing w:after="0" w:line="240" w:lineRule="auto"/>
        <w:ind w:firstLine="1134"/>
        <w:jc w:val="both"/>
        <w:rPr>
          <w:rFonts w:eastAsia="Times New Roman" w:cstheme="minorHAnsi"/>
          <w:sz w:val="24"/>
          <w:szCs w:val="24"/>
          <w:lang w:eastAsia="pt-BR"/>
        </w:rPr>
      </w:pPr>
      <w:r w:rsidRPr="0066282B">
        <w:rPr>
          <w:rFonts w:eastAsia="Times New Roman" w:cstheme="minorHAnsi"/>
          <w:b/>
          <w:bCs/>
          <w:sz w:val="24"/>
          <w:szCs w:val="24"/>
          <w:lang w:eastAsia="pt-BR"/>
        </w:rPr>
        <w:t xml:space="preserve">Art. </w:t>
      </w:r>
      <w:r w:rsidR="00591297" w:rsidRPr="00591297">
        <w:rPr>
          <w:rFonts w:eastAsia="Times New Roman" w:cstheme="minorHAnsi"/>
          <w:b/>
          <w:bCs/>
          <w:sz w:val="24"/>
          <w:szCs w:val="24"/>
          <w:lang w:eastAsia="pt-BR"/>
        </w:rPr>
        <w:t>31</w:t>
      </w:r>
      <w:r w:rsidRPr="0066282B">
        <w:rPr>
          <w:rFonts w:eastAsia="Times New Roman" w:cstheme="minorHAnsi"/>
          <w:b/>
          <w:bCs/>
          <w:sz w:val="24"/>
          <w:szCs w:val="24"/>
          <w:lang w:eastAsia="pt-BR"/>
        </w:rPr>
        <w:t>.</w:t>
      </w:r>
      <w:r w:rsidRPr="0066282B">
        <w:rPr>
          <w:rFonts w:eastAsia="Times New Roman" w:cstheme="minorHAnsi"/>
          <w:sz w:val="24"/>
          <w:szCs w:val="24"/>
          <w:lang w:eastAsia="pt-BR"/>
        </w:rPr>
        <w:t xml:space="preserve"> As despesas relacionadas </w:t>
      </w:r>
      <w:r w:rsidRPr="00616A8C">
        <w:rPr>
          <w:rFonts w:eastAsia="Times New Roman" w:cstheme="minorHAnsi"/>
          <w:sz w:val="24"/>
          <w:szCs w:val="24"/>
          <w:lang w:eastAsia="pt-BR"/>
        </w:rPr>
        <w:t xml:space="preserve">aos recursos repassados as Instituições Filantrópicas </w:t>
      </w:r>
      <w:r w:rsidRPr="0066282B">
        <w:rPr>
          <w:rFonts w:eastAsia="Times New Roman" w:cstheme="minorHAnsi"/>
          <w:sz w:val="24"/>
          <w:szCs w:val="24"/>
          <w:lang w:eastAsia="pt-BR"/>
        </w:rPr>
        <w:t>serão executadas nos termos d</w:t>
      </w:r>
      <w:r w:rsidRPr="00616A8C">
        <w:rPr>
          <w:rFonts w:eastAsia="Times New Roman" w:cstheme="minorHAnsi"/>
          <w:sz w:val="24"/>
          <w:szCs w:val="24"/>
          <w:lang w:eastAsia="pt-BR"/>
        </w:rPr>
        <w:t xml:space="preserve">a Lei Federal nº </w:t>
      </w:r>
      <w:r w:rsidRPr="00616A8C">
        <w:rPr>
          <w:rFonts w:cstheme="minorHAnsi"/>
          <w:sz w:val="24"/>
          <w:szCs w:val="24"/>
        </w:rPr>
        <w:t>13.01</w:t>
      </w:r>
      <w:r w:rsidR="00410885">
        <w:rPr>
          <w:rFonts w:cstheme="minorHAnsi"/>
          <w:sz w:val="24"/>
          <w:szCs w:val="24"/>
        </w:rPr>
        <w:t>9</w:t>
      </w:r>
      <w:r w:rsidRPr="00616A8C">
        <w:rPr>
          <w:rFonts w:cstheme="minorHAnsi"/>
          <w:sz w:val="24"/>
          <w:szCs w:val="24"/>
        </w:rPr>
        <w:t xml:space="preserve">/14 e outras normas complementares, </w:t>
      </w:r>
      <w:r w:rsidRPr="0066282B">
        <w:rPr>
          <w:rFonts w:eastAsia="Times New Roman" w:cstheme="minorHAnsi"/>
          <w:sz w:val="24"/>
          <w:szCs w:val="24"/>
          <w:lang w:eastAsia="pt-BR"/>
        </w:rPr>
        <w:t>sendo vedado</w:t>
      </w:r>
      <w:r w:rsidRPr="00616A8C">
        <w:rPr>
          <w:rFonts w:eastAsia="Times New Roman" w:cstheme="minorHAnsi"/>
          <w:sz w:val="24"/>
          <w:szCs w:val="24"/>
          <w:lang w:eastAsia="pt-BR"/>
        </w:rPr>
        <w:t xml:space="preserve"> </w:t>
      </w:r>
    </w:p>
    <w:p w:rsidR="0066282B" w:rsidRPr="0066282B" w:rsidRDefault="0066282B" w:rsidP="00616A8C">
      <w:pPr>
        <w:spacing w:after="0" w:line="240" w:lineRule="auto"/>
        <w:ind w:firstLine="1134"/>
        <w:rPr>
          <w:rFonts w:eastAsia="Times New Roman" w:cstheme="minorHAnsi"/>
          <w:sz w:val="24"/>
          <w:szCs w:val="24"/>
          <w:lang w:eastAsia="pt-BR"/>
        </w:rPr>
      </w:pPr>
      <w:r w:rsidRPr="0066282B">
        <w:rPr>
          <w:rFonts w:eastAsia="Times New Roman" w:cstheme="minorHAnsi"/>
          <w:sz w:val="24"/>
          <w:szCs w:val="24"/>
          <w:lang w:eastAsia="pt-BR"/>
        </w:rPr>
        <w:t>I - utilizar recursos para finalidade alheia ao objeto da parceria; </w:t>
      </w:r>
      <w:r w:rsidR="00533311" w:rsidRPr="00616A8C">
        <w:rPr>
          <w:rFonts w:eastAsia="Times New Roman" w:cstheme="minorHAnsi"/>
          <w:sz w:val="24"/>
          <w:szCs w:val="24"/>
          <w:lang w:eastAsia="pt-BR"/>
        </w:rPr>
        <w:t xml:space="preserve"> </w:t>
      </w:r>
    </w:p>
    <w:p w:rsidR="0066282B" w:rsidRPr="0066282B" w:rsidRDefault="0066282B" w:rsidP="00616A8C">
      <w:pPr>
        <w:spacing w:after="0" w:line="240" w:lineRule="auto"/>
        <w:ind w:firstLine="1134"/>
        <w:jc w:val="both"/>
        <w:rPr>
          <w:rFonts w:eastAsia="Times New Roman" w:cstheme="minorHAnsi"/>
          <w:sz w:val="24"/>
          <w:szCs w:val="24"/>
          <w:lang w:eastAsia="pt-BR"/>
        </w:rPr>
      </w:pPr>
      <w:bookmarkStart w:id="0" w:name="art45ii"/>
      <w:bookmarkEnd w:id="0"/>
      <w:r w:rsidRPr="0066282B">
        <w:rPr>
          <w:rFonts w:eastAsia="Times New Roman" w:cstheme="minorHAnsi"/>
          <w:sz w:val="24"/>
          <w:szCs w:val="24"/>
          <w:lang w:eastAsia="pt-BR"/>
        </w:rPr>
        <w:t xml:space="preserve">II - pagar, a qualquer título, servidor ou empregado público com recursos vinculados à parceria, salvo nas hipóteses </w:t>
      </w:r>
      <w:r w:rsidRPr="00616A8C">
        <w:rPr>
          <w:rFonts w:eastAsia="Times New Roman" w:cstheme="minorHAnsi"/>
          <w:sz w:val="24"/>
          <w:szCs w:val="24"/>
          <w:lang w:eastAsia="pt-BR"/>
        </w:rPr>
        <w:t xml:space="preserve">em que esses profissionais serão indispensáveis a execução do objeto firmado entre as partes, onde deverá ocorrer devida justificativa. </w:t>
      </w:r>
    </w:p>
    <w:p w:rsidR="00CB74E7" w:rsidRPr="005E59C3" w:rsidRDefault="00CB74E7"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3</w:t>
      </w:r>
      <w:r w:rsidR="00591297" w:rsidRPr="00591297">
        <w:rPr>
          <w:rFonts w:eastAsia="Times New Roman" w:cstheme="minorHAnsi"/>
          <w:b/>
          <w:bCs/>
          <w:sz w:val="24"/>
          <w:szCs w:val="24"/>
          <w:lang w:eastAsia="pt-BR"/>
        </w:rPr>
        <w:t>2</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Fica vedada a realização, pelo Poder Executivo Municipal, de quaisquer despesas decorrentes de convênios, contratos de gestão e termos de parceria celebrados com entidades sem fins lucrativos que deixarem de prestar contas periodicamente na forma prevista pelo instrumento em questão, à Secretaria Municipal responsável, com informações detalhadas sobre a utilização de recursos públicos municipais para pagamento de funcionários, contratos, parcerias e convênios, com os respectivos comprovantes.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1º</w:t>
      </w:r>
      <w:r w:rsidR="00591297">
        <w:rPr>
          <w:rFonts w:eastAsia="Times New Roman" w:cstheme="minorHAnsi"/>
          <w:b/>
          <w:bCs/>
          <w:sz w:val="24"/>
          <w:szCs w:val="24"/>
          <w:lang w:eastAsia="pt-BR"/>
        </w:rPr>
        <w:t>.</w:t>
      </w:r>
      <w:r w:rsidRPr="005E59C3">
        <w:rPr>
          <w:rFonts w:eastAsia="Times New Roman" w:cstheme="minorHAnsi"/>
          <w:sz w:val="24"/>
          <w:szCs w:val="24"/>
          <w:lang w:eastAsia="pt-BR"/>
        </w:rPr>
        <w:t xml:space="preserve"> As entidades de que trata este artigo abrangem as Organizações Sociais — OSs, Organizações da Sociedade Civil de Interesse Público — OSCIPs, Organizações da Sociedade Civil – </w:t>
      </w:r>
      <w:proofErr w:type="spellStart"/>
      <w:r w:rsidRPr="005E59C3">
        <w:rPr>
          <w:rFonts w:eastAsia="Times New Roman" w:cstheme="minorHAnsi"/>
          <w:sz w:val="24"/>
          <w:szCs w:val="24"/>
          <w:lang w:eastAsia="pt-BR"/>
        </w:rPr>
        <w:t>OSCs</w:t>
      </w:r>
      <w:proofErr w:type="spellEnd"/>
      <w:r w:rsidRPr="005E59C3">
        <w:rPr>
          <w:rFonts w:eastAsia="Times New Roman" w:cstheme="minorHAnsi"/>
          <w:sz w:val="24"/>
          <w:szCs w:val="24"/>
          <w:lang w:eastAsia="pt-BR"/>
        </w:rPr>
        <w:t xml:space="preserve"> e demais organizações assemelhadas.</w:t>
      </w:r>
    </w:p>
    <w:p w:rsidR="00591297"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2º</w:t>
      </w:r>
      <w:r w:rsidR="00591297" w:rsidRPr="00591297">
        <w:rPr>
          <w:rFonts w:eastAsia="Times New Roman" w:cstheme="minorHAnsi"/>
          <w:b/>
          <w:bCs/>
          <w:sz w:val="24"/>
          <w:szCs w:val="24"/>
          <w:lang w:eastAsia="pt-BR"/>
        </w:rPr>
        <w:t>.</w:t>
      </w:r>
      <w:r w:rsidRPr="005E59C3">
        <w:rPr>
          <w:rFonts w:eastAsia="Times New Roman" w:cstheme="minorHAnsi"/>
          <w:sz w:val="24"/>
          <w:szCs w:val="24"/>
          <w:lang w:eastAsia="pt-BR"/>
        </w:rPr>
        <w:t xml:space="preserve"> As informações relativas à celebração de convênios, contratos de gestão e termos de parceria serão publicadas no Portal </w:t>
      </w:r>
      <w:r w:rsidR="00CB74E7" w:rsidRPr="00616A8C">
        <w:rPr>
          <w:rFonts w:eastAsia="Times New Roman" w:cstheme="minorHAnsi"/>
          <w:sz w:val="24"/>
          <w:szCs w:val="24"/>
          <w:lang w:eastAsia="pt-BR"/>
        </w:rPr>
        <w:t xml:space="preserve">da </w:t>
      </w:r>
      <w:r w:rsidR="00316F0A" w:rsidRPr="00616A8C">
        <w:rPr>
          <w:rFonts w:eastAsia="Times New Roman" w:cstheme="minorHAnsi"/>
          <w:sz w:val="24"/>
          <w:szCs w:val="24"/>
          <w:lang w:eastAsia="pt-BR"/>
        </w:rPr>
        <w:t>Transparência da</w:t>
      </w:r>
      <w:r w:rsidR="005C1E10">
        <w:rPr>
          <w:rFonts w:eastAsia="Times New Roman" w:cstheme="minorHAnsi"/>
          <w:sz w:val="24"/>
          <w:szCs w:val="24"/>
          <w:lang w:eastAsia="pt-BR"/>
        </w:rPr>
        <w:t xml:space="preserve"> Prefeitura do Município de Monte Azul Paulista.</w:t>
      </w:r>
    </w:p>
    <w:p w:rsidR="00591297" w:rsidRDefault="00591297"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3</w:t>
      </w:r>
      <w:r w:rsidR="00591297" w:rsidRPr="00591297">
        <w:rPr>
          <w:rFonts w:eastAsia="Times New Roman" w:cstheme="minorHAnsi"/>
          <w:b/>
          <w:bCs/>
          <w:sz w:val="24"/>
          <w:szCs w:val="24"/>
          <w:lang w:eastAsia="pt-BR"/>
        </w:rPr>
        <w:t>3</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As entidades privadas sem fins lucrativos que recebam, para realização de ações de interesse público, recursos públicos diretamente do orçamento ou mediante subvenções sociais, contrato de gestão, termo de parceria, convênios, acordo, ajustes ou outros instrumentos congêneres, disponibilizarão e manterão mensalmente atualizada, base de dados com as informações sobre o pagamento de recursos humanos.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lastRenderedPageBreak/>
        <w:t>§ 1º</w:t>
      </w:r>
      <w:r w:rsidR="00591297">
        <w:rPr>
          <w:rFonts w:eastAsia="Times New Roman" w:cstheme="minorHAnsi"/>
          <w:b/>
          <w:bCs/>
          <w:sz w:val="24"/>
          <w:szCs w:val="24"/>
          <w:lang w:eastAsia="pt-BR"/>
        </w:rPr>
        <w:t>.</w:t>
      </w:r>
      <w:r w:rsidRPr="005E59C3">
        <w:rPr>
          <w:rFonts w:eastAsia="Times New Roman" w:cstheme="minorHAnsi"/>
          <w:sz w:val="24"/>
          <w:szCs w:val="24"/>
          <w:lang w:eastAsia="pt-BR"/>
        </w:rPr>
        <w:t xml:space="preserve"> A publicidade a que estão submetidas as entidades citadas no caput refere-se à parcela dos recursos públicos recebidos e à sua destinação, sem prejuízo das prestações de contas a que estejam legalmente obrigadas.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2º</w:t>
      </w:r>
      <w:r w:rsidR="00591297" w:rsidRPr="00591297">
        <w:rPr>
          <w:rFonts w:eastAsia="Times New Roman" w:cstheme="minorHAnsi"/>
          <w:b/>
          <w:bCs/>
          <w:sz w:val="24"/>
          <w:szCs w:val="24"/>
          <w:lang w:eastAsia="pt-BR"/>
        </w:rPr>
        <w:t>.</w:t>
      </w:r>
      <w:r w:rsidRPr="005E59C3">
        <w:rPr>
          <w:rFonts w:eastAsia="Times New Roman" w:cstheme="minorHAnsi"/>
          <w:sz w:val="24"/>
          <w:szCs w:val="24"/>
          <w:lang w:eastAsia="pt-BR"/>
        </w:rPr>
        <w:t xml:space="preserve"> As informações de que trata o caput deste artigo serão disponibilizadas nos respectivos sítios na internet, no portal de Transparência ou equivalente.</w:t>
      </w:r>
    </w:p>
    <w:p w:rsidR="00591297" w:rsidRDefault="00591297" w:rsidP="00616A8C">
      <w:pPr>
        <w:spacing w:after="0" w:line="276" w:lineRule="auto"/>
        <w:ind w:firstLine="1134"/>
        <w:jc w:val="both"/>
        <w:rPr>
          <w:rFonts w:eastAsia="Times New Roman" w:cstheme="minorHAnsi"/>
          <w:sz w:val="24"/>
          <w:szCs w:val="24"/>
          <w:lang w:eastAsia="pt-BR"/>
        </w:rPr>
      </w:pPr>
    </w:p>
    <w:p w:rsidR="003A641A" w:rsidRPr="00616A8C" w:rsidRDefault="003A641A" w:rsidP="00616A8C">
      <w:pPr>
        <w:spacing w:after="0" w:line="276" w:lineRule="auto"/>
        <w:ind w:firstLine="1134"/>
        <w:jc w:val="both"/>
        <w:rPr>
          <w:rFonts w:cstheme="minorHAnsi"/>
          <w:sz w:val="24"/>
          <w:szCs w:val="24"/>
          <w:shd w:val="clear" w:color="auto" w:fill="FFFFFF"/>
        </w:rPr>
      </w:pPr>
      <w:r w:rsidRPr="005E59C3">
        <w:rPr>
          <w:rFonts w:eastAsia="Times New Roman" w:cstheme="minorHAnsi"/>
          <w:b/>
          <w:bCs/>
          <w:sz w:val="24"/>
          <w:szCs w:val="24"/>
          <w:lang w:eastAsia="pt-BR"/>
        </w:rPr>
        <w:t>Art. 3</w:t>
      </w:r>
      <w:r w:rsidR="00591297" w:rsidRPr="00591297">
        <w:rPr>
          <w:rFonts w:eastAsia="Times New Roman" w:cstheme="minorHAnsi"/>
          <w:b/>
          <w:bCs/>
          <w:sz w:val="24"/>
          <w:szCs w:val="24"/>
          <w:lang w:eastAsia="pt-BR"/>
        </w:rPr>
        <w:t>4</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w:t>
      </w:r>
      <w:r w:rsidRPr="00616A8C">
        <w:rPr>
          <w:rFonts w:cstheme="minorHAnsi"/>
          <w:sz w:val="24"/>
          <w:szCs w:val="24"/>
          <w:shd w:val="clear" w:color="auto" w:fill="FFFFFF"/>
        </w:rPr>
        <w:t xml:space="preserve">A destinação de recursos </w:t>
      </w:r>
      <w:r w:rsidR="00412E11" w:rsidRPr="00616A8C">
        <w:rPr>
          <w:rFonts w:cstheme="minorHAnsi"/>
          <w:sz w:val="24"/>
          <w:szCs w:val="24"/>
          <w:shd w:val="clear" w:color="auto" w:fill="FFFFFF"/>
        </w:rPr>
        <w:t>para direta</w:t>
      </w:r>
      <w:r w:rsidRPr="00616A8C">
        <w:rPr>
          <w:rFonts w:cstheme="minorHAnsi"/>
          <w:sz w:val="24"/>
          <w:szCs w:val="24"/>
          <w:shd w:val="clear" w:color="auto" w:fill="FFFFFF"/>
        </w:rPr>
        <w:t xml:space="preserve"> ou indiretamente, cobrir necessidades de pessoas físicas ou déficits de pessoas jurídicas deverá ser autorizada por lei específica, estar prevista no orçamento ou em seus créditos adicionais e atender às seguintes condições.</w:t>
      </w:r>
    </w:p>
    <w:p w:rsidR="00412E11" w:rsidRPr="00616A8C" w:rsidRDefault="00CB182D" w:rsidP="00CB182D">
      <w:pPr>
        <w:pStyle w:val="PargrafodaLista"/>
        <w:tabs>
          <w:tab w:val="left" w:pos="1560"/>
        </w:tabs>
        <w:spacing w:after="0" w:line="276" w:lineRule="auto"/>
        <w:ind w:left="1134"/>
        <w:jc w:val="both"/>
        <w:rPr>
          <w:rFonts w:cstheme="minorHAnsi"/>
          <w:sz w:val="24"/>
          <w:szCs w:val="24"/>
          <w:shd w:val="clear" w:color="auto" w:fill="FFFFFF"/>
        </w:rPr>
      </w:pPr>
      <w:r>
        <w:rPr>
          <w:rFonts w:cstheme="minorHAnsi"/>
          <w:sz w:val="24"/>
          <w:szCs w:val="24"/>
          <w:shd w:val="clear" w:color="auto" w:fill="FFFFFF"/>
        </w:rPr>
        <w:t xml:space="preserve">I - </w:t>
      </w:r>
      <w:r w:rsidR="00412E11" w:rsidRPr="00616A8C">
        <w:rPr>
          <w:rFonts w:cstheme="minorHAnsi"/>
          <w:sz w:val="24"/>
          <w:szCs w:val="24"/>
          <w:shd w:val="clear" w:color="auto" w:fill="FFFFFF"/>
        </w:rPr>
        <w:t>apresentação de justificativa da necessidade do recurso;</w:t>
      </w:r>
    </w:p>
    <w:p w:rsidR="00410885" w:rsidRDefault="00CB182D" w:rsidP="00CB182D">
      <w:pPr>
        <w:pStyle w:val="PargrafodaLista"/>
        <w:tabs>
          <w:tab w:val="left" w:pos="1560"/>
        </w:tabs>
        <w:spacing w:after="0" w:line="276" w:lineRule="auto"/>
        <w:ind w:left="1134"/>
        <w:jc w:val="both"/>
        <w:rPr>
          <w:rFonts w:cstheme="minorHAnsi"/>
          <w:sz w:val="24"/>
          <w:szCs w:val="24"/>
          <w:shd w:val="clear" w:color="auto" w:fill="FFFFFF"/>
        </w:rPr>
      </w:pPr>
      <w:r>
        <w:rPr>
          <w:rFonts w:cstheme="minorHAnsi"/>
          <w:sz w:val="24"/>
          <w:szCs w:val="24"/>
          <w:shd w:val="clear" w:color="auto" w:fill="FFFFFF"/>
        </w:rPr>
        <w:t xml:space="preserve">II - </w:t>
      </w:r>
      <w:r w:rsidR="00412E11" w:rsidRPr="00410885">
        <w:rPr>
          <w:rFonts w:cstheme="minorHAnsi"/>
          <w:sz w:val="24"/>
          <w:szCs w:val="24"/>
          <w:shd w:val="clear" w:color="auto" w:fill="FFFFFF"/>
        </w:rPr>
        <w:t>cronograma d</w:t>
      </w:r>
      <w:r w:rsidR="00D42F7E">
        <w:rPr>
          <w:rFonts w:cstheme="minorHAnsi"/>
          <w:sz w:val="24"/>
          <w:szCs w:val="24"/>
          <w:shd w:val="clear" w:color="auto" w:fill="FFFFFF"/>
        </w:rPr>
        <w:t>o</w:t>
      </w:r>
      <w:r w:rsidR="00412E11" w:rsidRPr="00410885">
        <w:rPr>
          <w:rFonts w:cstheme="minorHAnsi"/>
          <w:sz w:val="24"/>
          <w:szCs w:val="24"/>
          <w:shd w:val="clear" w:color="auto" w:fill="FFFFFF"/>
        </w:rPr>
        <w:t xml:space="preserve"> repasse;</w:t>
      </w:r>
      <w:r w:rsidR="00410885" w:rsidRPr="00410885">
        <w:rPr>
          <w:rFonts w:cstheme="minorHAnsi"/>
          <w:sz w:val="24"/>
          <w:szCs w:val="24"/>
          <w:shd w:val="clear" w:color="auto" w:fill="FFFFFF"/>
        </w:rPr>
        <w:t xml:space="preserve"> </w:t>
      </w:r>
    </w:p>
    <w:p w:rsidR="00DB4184" w:rsidRDefault="00CB182D" w:rsidP="00CB182D">
      <w:pPr>
        <w:pStyle w:val="PargrafodaLista"/>
        <w:tabs>
          <w:tab w:val="left" w:pos="1560"/>
        </w:tabs>
        <w:spacing w:after="0" w:line="276" w:lineRule="auto"/>
        <w:ind w:left="1134"/>
        <w:jc w:val="both"/>
        <w:rPr>
          <w:rFonts w:cstheme="minorHAnsi"/>
          <w:sz w:val="24"/>
          <w:szCs w:val="24"/>
          <w:shd w:val="clear" w:color="auto" w:fill="FFFFFF"/>
        </w:rPr>
      </w:pPr>
      <w:r>
        <w:rPr>
          <w:rFonts w:cstheme="minorHAnsi"/>
          <w:sz w:val="24"/>
          <w:szCs w:val="24"/>
          <w:shd w:val="clear" w:color="auto" w:fill="FFFFFF"/>
        </w:rPr>
        <w:t xml:space="preserve">III - </w:t>
      </w:r>
      <w:r w:rsidR="00DB4184" w:rsidRPr="00DB4184">
        <w:rPr>
          <w:rFonts w:cstheme="minorHAnsi"/>
          <w:sz w:val="24"/>
          <w:szCs w:val="24"/>
          <w:shd w:val="clear" w:color="auto" w:fill="FFFFFF"/>
        </w:rPr>
        <w:t>garantir a Administração Direta o direito a fiscalização</w:t>
      </w:r>
      <w:r w:rsidR="00DB4184">
        <w:rPr>
          <w:rFonts w:cstheme="minorHAnsi"/>
          <w:sz w:val="24"/>
          <w:szCs w:val="24"/>
          <w:shd w:val="clear" w:color="auto" w:fill="FFFFFF"/>
        </w:rPr>
        <w:t>;</w:t>
      </w:r>
    </w:p>
    <w:p w:rsidR="00DB4184" w:rsidRPr="00DB4184" w:rsidRDefault="00CB182D" w:rsidP="00CB182D">
      <w:pPr>
        <w:pStyle w:val="PargrafodaLista"/>
        <w:tabs>
          <w:tab w:val="left" w:pos="1560"/>
        </w:tabs>
        <w:spacing w:after="0" w:line="276" w:lineRule="auto"/>
        <w:ind w:left="1134"/>
        <w:jc w:val="both"/>
        <w:rPr>
          <w:rFonts w:cstheme="minorHAnsi"/>
          <w:sz w:val="24"/>
          <w:szCs w:val="24"/>
          <w:shd w:val="clear" w:color="auto" w:fill="FFFFFF"/>
        </w:rPr>
      </w:pPr>
      <w:r>
        <w:rPr>
          <w:rFonts w:cstheme="minorHAnsi"/>
          <w:sz w:val="24"/>
          <w:szCs w:val="24"/>
          <w:shd w:val="clear" w:color="auto" w:fill="FFFFFF"/>
        </w:rPr>
        <w:t xml:space="preserve">IV - </w:t>
      </w:r>
      <w:r w:rsidR="00D42F7E">
        <w:rPr>
          <w:rFonts w:cstheme="minorHAnsi"/>
          <w:sz w:val="24"/>
          <w:szCs w:val="24"/>
          <w:shd w:val="clear" w:color="auto" w:fill="FFFFFF"/>
        </w:rPr>
        <w:t xml:space="preserve">relação das </w:t>
      </w:r>
      <w:r w:rsidR="00412E11" w:rsidRPr="00DB4184">
        <w:rPr>
          <w:rFonts w:cstheme="minorHAnsi"/>
          <w:sz w:val="24"/>
          <w:szCs w:val="24"/>
          <w:shd w:val="clear" w:color="auto" w:fill="FFFFFF"/>
        </w:rPr>
        <w:t>ações a serem custeadas com o recurso repassado;</w:t>
      </w:r>
      <w:r w:rsidR="00DB4184" w:rsidRPr="00DB4184">
        <w:rPr>
          <w:rFonts w:cstheme="minorHAnsi"/>
          <w:sz w:val="24"/>
          <w:szCs w:val="24"/>
          <w:shd w:val="clear" w:color="auto" w:fill="FFFFFF"/>
        </w:rPr>
        <w:t xml:space="preserve"> </w:t>
      </w:r>
    </w:p>
    <w:p w:rsidR="00412E11" w:rsidRPr="00DB4184" w:rsidRDefault="00CB182D" w:rsidP="00CB182D">
      <w:pPr>
        <w:pStyle w:val="PargrafodaLista"/>
        <w:tabs>
          <w:tab w:val="left" w:pos="1560"/>
        </w:tabs>
        <w:spacing w:after="0" w:line="276" w:lineRule="auto"/>
        <w:ind w:left="1134"/>
        <w:jc w:val="both"/>
        <w:rPr>
          <w:rFonts w:cstheme="minorHAnsi"/>
          <w:sz w:val="24"/>
          <w:szCs w:val="24"/>
          <w:shd w:val="clear" w:color="auto" w:fill="FFFFFF"/>
        </w:rPr>
      </w:pPr>
      <w:r>
        <w:rPr>
          <w:rFonts w:cstheme="minorHAnsi"/>
          <w:sz w:val="24"/>
          <w:szCs w:val="24"/>
          <w:shd w:val="clear" w:color="auto" w:fill="FFFFFF"/>
        </w:rPr>
        <w:t xml:space="preserve">V - </w:t>
      </w:r>
      <w:r w:rsidR="00412E11" w:rsidRPr="00DB4184">
        <w:rPr>
          <w:rFonts w:cstheme="minorHAnsi"/>
          <w:sz w:val="24"/>
          <w:szCs w:val="24"/>
          <w:shd w:val="clear" w:color="auto" w:fill="FFFFFF"/>
        </w:rPr>
        <w:t>prestação de contas com a apresentação de documentos fiscais e relatório contento os objetivos alcançados.</w:t>
      </w:r>
    </w:p>
    <w:p w:rsidR="00591297" w:rsidRDefault="00591297"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3</w:t>
      </w:r>
      <w:r w:rsidR="00591297" w:rsidRPr="00591297">
        <w:rPr>
          <w:rFonts w:eastAsia="Times New Roman" w:cstheme="minorHAnsi"/>
          <w:b/>
          <w:bCs/>
          <w:sz w:val="24"/>
          <w:szCs w:val="24"/>
          <w:lang w:eastAsia="pt-BR"/>
        </w:rPr>
        <w:t>5</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No caso da ocorrência de despesas resultantes da criação, expansão ou aperfeiçoamento de ações governamentais que demandem alterações orçamentárias, aplicam-se as disposições do art. 16 da </w:t>
      </w:r>
      <w:hyperlink r:id="rId26" w:tgtFrame="_blank" w:history="1">
        <w:r w:rsidRPr="005E59C3">
          <w:rPr>
            <w:rFonts w:eastAsia="Times New Roman" w:cstheme="minorHAnsi"/>
            <w:sz w:val="24"/>
            <w:szCs w:val="24"/>
            <w:lang w:eastAsia="pt-BR"/>
          </w:rPr>
          <w:t>Lei Complementar Federal nº 101, de 2000</w:t>
        </w:r>
      </w:hyperlink>
      <w:r w:rsidRPr="005E59C3">
        <w:rPr>
          <w:rFonts w:eastAsia="Times New Roman" w:cstheme="minorHAnsi"/>
          <w:sz w:val="24"/>
          <w:szCs w:val="24"/>
          <w:lang w:eastAsia="pt-BR"/>
        </w:rPr>
        <w:t>.</w:t>
      </w:r>
    </w:p>
    <w:p w:rsidR="005E59C3" w:rsidRPr="005E59C3" w:rsidRDefault="00901FD1" w:rsidP="00616A8C">
      <w:pPr>
        <w:spacing w:after="0" w:line="276" w:lineRule="auto"/>
        <w:ind w:firstLine="1134"/>
        <w:jc w:val="both"/>
        <w:rPr>
          <w:rFonts w:eastAsia="Times New Roman" w:cstheme="minorHAnsi"/>
          <w:sz w:val="24"/>
          <w:szCs w:val="24"/>
          <w:lang w:eastAsia="pt-BR"/>
        </w:rPr>
      </w:pPr>
      <w:r>
        <w:rPr>
          <w:rFonts w:eastAsia="Times New Roman" w:cstheme="minorHAnsi"/>
          <w:b/>
          <w:bCs/>
          <w:sz w:val="24"/>
          <w:szCs w:val="24"/>
          <w:lang w:eastAsia="pt-BR"/>
        </w:rPr>
        <w:t>Parágrafo único.</w:t>
      </w:r>
      <w:r w:rsidR="005E59C3" w:rsidRPr="005E59C3">
        <w:rPr>
          <w:rFonts w:eastAsia="Times New Roman" w:cstheme="minorHAnsi"/>
          <w:sz w:val="24"/>
          <w:szCs w:val="24"/>
          <w:lang w:eastAsia="pt-BR"/>
        </w:rPr>
        <w:t xml:space="preserve"> Para fins do disposto no § 3º do art. 16 da </w:t>
      </w:r>
      <w:hyperlink r:id="rId27" w:tgtFrame="_blank" w:history="1">
        <w:r w:rsidR="005E59C3" w:rsidRPr="005E59C3">
          <w:rPr>
            <w:rFonts w:eastAsia="Times New Roman" w:cstheme="minorHAnsi"/>
            <w:sz w:val="24"/>
            <w:szCs w:val="24"/>
            <w:lang w:eastAsia="pt-BR"/>
          </w:rPr>
          <w:t>Lei Complementar Federal nº 101, de 2000</w:t>
        </w:r>
      </w:hyperlink>
      <w:r w:rsidR="005E59C3" w:rsidRPr="005E59C3">
        <w:rPr>
          <w:rFonts w:eastAsia="Times New Roman" w:cstheme="minorHAnsi"/>
          <w:sz w:val="24"/>
          <w:szCs w:val="24"/>
          <w:lang w:eastAsia="pt-BR"/>
        </w:rPr>
        <w:t xml:space="preserve">, são consideradas como irrelevantes as despesas de valor de até R$ </w:t>
      </w:r>
      <w:r w:rsidR="005C1E10">
        <w:rPr>
          <w:rFonts w:eastAsia="Times New Roman" w:cstheme="minorHAnsi"/>
          <w:sz w:val="24"/>
          <w:szCs w:val="24"/>
          <w:lang w:eastAsia="pt-BR"/>
        </w:rPr>
        <w:t>50.000,00</w:t>
      </w:r>
      <w:r w:rsidR="005E59C3" w:rsidRPr="005E59C3">
        <w:rPr>
          <w:rFonts w:eastAsia="Times New Roman" w:cstheme="minorHAnsi"/>
          <w:sz w:val="24"/>
          <w:szCs w:val="24"/>
          <w:lang w:eastAsia="pt-BR"/>
        </w:rPr>
        <w:t xml:space="preserve"> (</w:t>
      </w:r>
      <w:r w:rsidR="005C1E10">
        <w:rPr>
          <w:rFonts w:eastAsia="Times New Roman" w:cstheme="minorHAnsi"/>
          <w:sz w:val="24"/>
          <w:szCs w:val="24"/>
          <w:lang w:eastAsia="pt-BR"/>
        </w:rPr>
        <w:t>cinquenta mil reais</w:t>
      </w:r>
      <w:r w:rsidR="005E59C3" w:rsidRPr="005E59C3">
        <w:rPr>
          <w:rFonts w:eastAsia="Times New Roman" w:cstheme="minorHAnsi"/>
          <w:sz w:val="24"/>
          <w:szCs w:val="24"/>
          <w:lang w:eastAsia="pt-BR"/>
        </w:rPr>
        <w:t xml:space="preserve">), no caso de aquisição de bens e serviços, e de até R$ </w:t>
      </w:r>
      <w:r w:rsidR="005C1E10">
        <w:rPr>
          <w:rFonts w:eastAsia="Times New Roman" w:cstheme="minorHAnsi"/>
          <w:sz w:val="24"/>
          <w:szCs w:val="24"/>
          <w:lang w:eastAsia="pt-BR"/>
        </w:rPr>
        <w:t>100</w:t>
      </w:r>
      <w:r w:rsidR="005E59C3" w:rsidRPr="005E59C3">
        <w:rPr>
          <w:rFonts w:eastAsia="Times New Roman" w:cstheme="minorHAnsi"/>
          <w:sz w:val="24"/>
          <w:szCs w:val="24"/>
          <w:lang w:eastAsia="pt-BR"/>
        </w:rPr>
        <w:t>.000,00 (</w:t>
      </w:r>
      <w:r w:rsidR="005C1E10">
        <w:rPr>
          <w:rFonts w:eastAsia="Times New Roman" w:cstheme="minorHAnsi"/>
          <w:sz w:val="24"/>
          <w:szCs w:val="24"/>
          <w:lang w:eastAsia="pt-BR"/>
        </w:rPr>
        <w:t>cem mil</w:t>
      </w:r>
      <w:r w:rsidR="005E59C3" w:rsidRPr="005E59C3">
        <w:rPr>
          <w:rFonts w:eastAsia="Times New Roman" w:cstheme="minorHAnsi"/>
          <w:sz w:val="24"/>
          <w:szCs w:val="24"/>
          <w:lang w:eastAsia="pt-BR"/>
        </w:rPr>
        <w:t xml:space="preserve"> reais), no caso de realização de obras públicas ou serviços de engenharia.</w:t>
      </w:r>
    </w:p>
    <w:p w:rsidR="00591297" w:rsidRDefault="00591297"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3</w:t>
      </w:r>
      <w:r w:rsidR="00591297" w:rsidRPr="00591297">
        <w:rPr>
          <w:rFonts w:eastAsia="Times New Roman" w:cstheme="minorHAnsi"/>
          <w:b/>
          <w:bCs/>
          <w:sz w:val="24"/>
          <w:szCs w:val="24"/>
          <w:lang w:eastAsia="pt-BR"/>
        </w:rPr>
        <w:t>6</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Até 30 (trinta) dias após a publicação da Lei Orçamentária Anual, o Executivo deverá fixar a programação financeira e o cronograma de execução de desembolso, com o objetivo de compatibilizar a realização de despesas com o efetivo ingresso das receitas municipais.</w:t>
      </w:r>
    </w:p>
    <w:p w:rsidR="005E59C3" w:rsidRPr="005E59C3" w:rsidRDefault="00901FD1" w:rsidP="00616A8C">
      <w:pPr>
        <w:spacing w:after="0" w:line="276" w:lineRule="auto"/>
        <w:ind w:firstLine="1134"/>
        <w:jc w:val="both"/>
        <w:rPr>
          <w:rFonts w:eastAsia="Times New Roman" w:cstheme="minorHAnsi"/>
          <w:sz w:val="24"/>
          <w:szCs w:val="24"/>
          <w:lang w:eastAsia="pt-BR"/>
        </w:rPr>
      </w:pPr>
      <w:r>
        <w:rPr>
          <w:rFonts w:eastAsia="Times New Roman" w:cstheme="minorHAnsi"/>
          <w:b/>
          <w:bCs/>
          <w:sz w:val="24"/>
          <w:szCs w:val="24"/>
          <w:lang w:eastAsia="pt-BR"/>
        </w:rPr>
        <w:t>Parágrafo único.</w:t>
      </w:r>
      <w:r w:rsidR="005E59C3" w:rsidRPr="005E59C3">
        <w:rPr>
          <w:rFonts w:eastAsia="Times New Roman" w:cstheme="minorHAnsi"/>
          <w:b/>
          <w:bCs/>
          <w:sz w:val="24"/>
          <w:szCs w:val="24"/>
          <w:lang w:eastAsia="pt-BR"/>
        </w:rPr>
        <w:t xml:space="preserve"> </w:t>
      </w:r>
      <w:r w:rsidR="005E59C3" w:rsidRPr="005E59C3">
        <w:rPr>
          <w:rFonts w:eastAsia="Times New Roman" w:cstheme="minorHAnsi"/>
          <w:sz w:val="24"/>
          <w:szCs w:val="24"/>
          <w:lang w:eastAsia="pt-BR"/>
        </w:rPr>
        <w:t>Nos termos do que dispõe o parágrafo único do art. 8º da </w:t>
      </w:r>
      <w:hyperlink r:id="rId28" w:tgtFrame="_blank" w:history="1">
        <w:r w:rsidR="005E59C3" w:rsidRPr="005E59C3">
          <w:rPr>
            <w:rFonts w:eastAsia="Times New Roman" w:cstheme="minorHAnsi"/>
            <w:sz w:val="24"/>
            <w:szCs w:val="24"/>
            <w:lang w:eastAsia="pt-BR"/>
          </w:rPr>
          <w:t>Lei Complementar Federal nº 101, de 2000</w:t>
        </w:r>
      </w:hyperlink>
      <w:r w:rsidR="005E59C3" w:rsidRPr="005E59C3">
        <w:rPr>
          <w:rFonts w:eastAsia="Times New Roman" w:cstheme="minorHAnsi"/>
          <w:sz w:val="24"/>
          <w:szCs w:val="24"/>
          <w:lang w:eastAsia="pt-BR"/>
        </w:rPr>
        <w:t>, os recursos legalmente vinculados a finalidades específicas serão utilizados apenas para atender ao objeto de sua vinculação, ainda que em exercício diverso daquele em que ocorrer o respectivo ingresso.</w:t>
      </w:r>
    </w:p>
    <w:p w:rsidR="00591297" w:rsidRDefault="00591297"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xml:space="preserve">Art. </w:t>
      </w:r>
      <w:r w:rsidR="00591297" w:rsidRPr="00591297">
        <w:rPr>
          <w:rFonts w:eastAsia="Times New Roman" w:cstheme="minorHAnsi"/>
          <w:b/>
          <w:bCs/>
          <w:sz w:val="24"/>
          <w:szCs w:val="24"/>
          <w:lang w:eastAsia="pt-BR"/>
        </w:rPr>
        <w:t>37</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Se for necessário efetuar a limitação de empenho e movimentação financeira de que trata o art. 9º da </w:t>
      </w:r>
      <w:hyperlink r:id="rId29" w:tgtFrame="_blank" w:history="1">
        <w:r w:rsidRPr="005E59C3">
          <w:rPr>
            <w:rFonts w:eastAsia="Times New Roman" w:cstheme="minorHAnsi"/>
            <w:sz w:val="24"/>
            <w:szCs w:val="24"/>
            <w:lang w:eastAsia="pt-BR"/>
          </w:rPr>
          <w:t>Lei Complementar Federal nº 101, de 2000</w:t>
        </w:r>
      </w:hyperlink>
      <w:r w:rsidRPr="005E59C3">
        <w:rPr>
          <w:rFonts w:eastAsia="Times New Roman" w:cstheme="minorHAnsi"/>
          <w:sz w:val="24"/>
          <w:szCs w:val="24"/>
          <w:lang w:eastAsia="pt-BR"/>
        </w:rPr>
        <w:t>, o Poder Executivo apurará o montante necessário e informará ao Poder Legislativo</w:t>
      </w:r>
      <w:r w:rsidR="00693795" w:rsidRPr="00616A8C">
        <w:rPr>
          <w:rFonts w:eastAsia="Times New Roman" w:cstheme="minorHAnsi"/>
          <w:sz w:val="24"/>
          <w:szCs w:val="24"/>
          <w:lang w:eastAsia="pt-BR"/>
        </w:rPr>
        <w:t xml:space="preserve"> da parte que lhe compete</w:t>
      </w:r>
      <w:r w:rsidRPr="005E59C3">
        <w:rPr>
          <w:rFonts w:eastAsia="Times New Roman" w:cstheme="minorHAnsi"/>
          <w:sz w:val="24"/>
          <w:szCs w:val="24"/>
          <w:lang w:eastAsia="pt-BR"/>
        </w:rPr>
        <w:t>.</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1º</w:t>
      </w:r>
      <w:r w:rsidR="00591297" w:rsidRPr="00591297">
        <w:rPr>
          <w:rFonts w:eastAsia="Times New Roman" w:cstheme="minorHAnsi"/>
          <w:b/>
          <w:bCs/>
          <w:sz w:val="24"/>
          <w:szCs w:val="24"/>
          <w:lang w:eastAsia="pt-BR"/>
        </w:rPr>
        <w:t>.</w:t>
      </w:r>
      <w:r w:rsidRPr="005E59C3">
        <w:rPr>
          <w:rFonts w:eastAsia="Times New Roman" w:cstheme="minorHAnsi"/>
          <w:sz w:val="24"/>
          <w:szCs w:val="24"/>
          <w:lang w:eastAsia="pt-BR"/>
        </w:rPr>
        <w:t xml:space="preserve"> O montante da limitação a ser procedida pelos Poderes do município será proporcional à participação de cada um no total da despesa orçamentária primária.</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lastRenderedPageBreak/>
        <w:t>§ 2º</w:t>
      </w:r>
      <w:r w:rsidR="00591297" w:rsidRPr="00591297">
        <w:rPr>
          <w:rFonts w:eastAsia="Times New Roman" w:cstheme="minorHAnsi"/>
          <w:b/>
          <w:bCs/>
          <w:sz w:val="24"/>
          <w:szCs w:val="24"/>
          <w:lang w:eastAsia="pt-BR"/>
        </w:rPr>
        <w:t>.</w:t>
      </w:r>
      <w:r w:rsidR="00591297">
        <w:rPr>
          <w:rFonts w:eastAsia="Times New Roman" w:cstheme="minorHAnsi"/>
          <w:sz w:val="24"/>
          <w:szCs w:val="24"/>
          <w:lang w:eastAsia="pt-BR"/>
        </w:rPr>
        <w:t xml:space="preserve"> </w:t>
      </w:r>
      <w:r w:rsidRPr="005E59C3">
        <w:rPr>
          <w:rFonts w:eastAsia="Times New Roman" w:cstheme="minorHAnsi"/>
          <w:sz w:val="24"/>
          <w:szCs w:val="24"/>
          <w:lang w:eastAsia="pt-BR"/>
        </w:rPr>
        <w:t>No caso da ocorrência da previsão contida no caput deste artigo, fica o Poder Executivo autorizado a contingenciar o orçamento, conforme os critérios a seguir:</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 - serão respeitados os percentuais mínimos de aplicação de recursos vinculados, conforme a legislação federal e municipal;</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 - serão priorizados recursos para execução de contrapartidas referentes às transferências de receitas de outras unidades da federação;</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III - serão priorizados recursos para o cumprimento do Programa de Metas;</w:t>
      </w:r>
    </w:p>
    <w:p w:rsidR="00591297" w:rsidRDefault="00591297"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3º</w:t>
      </w:r>
      <w:r w:rsidR="00591297" w:rsidRPr="00591297">
        <w:rPr>
          <w:rFonts w:eastAsia="Times New Roman" w:cstheme="minorHAnsi"/>
          <w:b/>
          <w:bCs/>
          <w:sz w:val="24"/>
          <w:szCs w:val="24"/>
          <w:lang w:eastAsia="pt-BR"/>
        </w:rPr>
        <w:t>.</w:t>
      </w:r>
      <w:r w:rsidRPr="005E59C3">
        <w:rPr>
          <w:rFonts w:eastAsia="Times New Roman" w:cstheme="minorHAnsi"/>
          <w:sz w:val="24"/>
          <w:szCs w:val="24"/>
          <w:lang w:eastAsia="pt-BR"/>
        </w:rPr>
        <w:t xml:space="preserve"> Os compromissos assumidos sem a devida cobertura orçamentária e em desrespeito ao art. 60 da </w:t>
      </w:r>
      <w:hyperlink r:id="rId30" w:tgtFrame="_blank" w:history="1">
        <w:r w:rsidRPr="005E59C3">
          <w:rPr>
            <w:rFonts w:eastAsia="Times New Roman" w:cstheme="minorHAnsi"/>
            <w:sz w:val="24"/>
            <w:szCs w:val="24"/>
            <w:lang w:eastAsia="pt-BR"/>
          </w:rPr>
          <w:t>Lei Federal nº 4.320, de 1964</w:t>
        </w:r>
      </w:hyperlink>
      <w:r w:rsidRPr="005E59C3">
        <w:rPr>
          <w:rFonts w:eastAsia="Times New Roman" w:cstheme="minorHAnsi"/>
          <w:sz w:val="24"/>
          <w:szCs w:val="24"/>
          <w:lang w:eastAsia="pt-BR"/>
        </w:rPr>
        <w:t>, são considerados irregulares e de responsabilidade do respectivo ordenador de despesas, sem prejuízo das consequências de ordem civil, administrativa e penal, em especial quanto ao disposto no art. 10, inciso IX, da </w:t>
      </w:r>
      <w:hyperlink r:id="rId31" w:tgtFrame="_blank" w:history="1">
        <w:r w:rsidRPr="005E59C3">
          <w:rPr>
            <w:rFonts w:eastAsia="Times New Roman" w:cstheme="minorHAnsi"/>
            <w:sz w:val="24"/>
            <w:szCs w:val="24"/>
            <w:lang w:eastAsia="pt-BR"/>
          </w:rPr>
          <w:t>Lei Federal nº 8.429, de 2 de junho de 1992</w:t>
        </w:r>
      </w:hyperlink>
      <w:r w:rsidRPr="005E59C3">
        <w:rPr>
          <w:rFonts w:eastAsia="Times New Roman" w:cstheme="minorHAnsi"/>
          <w:sz w:val="24"/>
          <w:szCs w:val="24"/>
          <w:lang w:eastAsia="pt-BR"/>
        </w:rPr>
        <w:t>, nos arts. 15, 16 e 17 da </w:t>
      </w:r>
      <w:hyperlink r:id="rId32" w:tgtFrame="_blank" w:history="1">
        <w:r w:rsidRPr="005E59C3">
          <w:rPr>
            <w:rFonts w:eastAsia="Times New Roman" w:cstheme="minorHAnsi"/>
            <w:sz w:val="24"/>
            <w:szCs w:val="24"/>
            <w:lang w:eastAsia="pt-BR"/>
          </w:rPr>
          <w:t>Lei Complementar Federal nº 101, de 2000</w:t>
        </w:r>
      </w:hyperlink>
      <w:r w:rsidRPr="005E59C3">
        <w:rPr>
          <w:rFonts w:eastAsia="Times New Roman" w:cstheme="minorHAnsi"/>
          <w:sz w:val="24"/>
          <w:szCs w:val="24"/>
          <w:lang w:eastAsia="pt-BR"/>
        </w:rPr>
        <w:t>, e no art. 359-D do </w:t>
      </w:r>
      <w:hyperlink r:id="rId33" w:tgtFrame="_blank" w:history="1">
        <w:r w:rsidRPr="005E59C3">
          <w:rPr>
            <w:rFonts w:eastAsia="Times New Roman" w:cstheme="minorHAnsi"/>
            <w:sz w:val="24"/>
            <w:szCs w:val="24"/>
            <w:lang w:eastAsia="pt-BR"/>
          </w:rPr>
          <w:t>Decreto-Lei Federal nº 2.848, de 7 de dezembro de 1940 – Código Penal Brasileiro</w:t>
        </w:r>
      </w:hyperlink>
      <w:r w:rsidRPr="005E59C3">
        <w:rPr>
          <w:rFonts w:eastAsia="Times New Roman" w:cstheme="minorHAnsi"/>
          <w:sz w:val="24"/>
          <w:szCs w:val="24"/>
          <w:lang w:eastAsia="pt-BR"/>
        </w:rPr>
        <w:t>.</w:t>
      </w:r>
    </w:p>
    <w:p w:rsidR="00591297" w:rsidRDefault="00591297"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 xml:space="preserve">Art. </w:t>
      </w:r>
      <w:r w:rsidR="00591297" w:rsidRPr="00591297">
        <w:rPr>
          <w:rFonts w:eastAsia="Times New Roman" w:cstheme="minorHAnsi"/>
          <w:b/>
          <w:bCs/>
          <w:sz w:val="24"/>
          <w:szCs w:val="24"/>
          <w:lang w:eastAsia="pt-BR"/>
        </w:rPr>
        <w:t>38</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Verificados eventuais saldos de dotação orçamentária da</w:t>
      </w:r>
      <w:r w:rsidR="005C1E10">
        <w:rPr>
          <w:rFonts w:eastAsia="Times New Roman" w:cstheme="minorHAnsi"/>
          <w:sz w:val="24"/>
          <w:szCs w:val="24"/>
          <w:lang w:eastAsia="pt-BR"/>
        </w:rPr>
        <w:t xml:space="preserve"> Câmara Municipal de Monte Azul </w:t>
      </w:r>
      <w:proofErr w:type="spellStart"/>
      <w:r w:rsidR="005C1E10">
        <w:rPr>
          <w:rFonts w:eastAsia="Times New Roman" w:cstheme="minorHAnsi"/>
          <w:sz w:val="24"/>
          <w:szCs w:val="24"/>
          <w:lang w:eastAsia="pt-BR"/>
        </w:rPr>
        <w:t>Paulista</w:t>
      </w:r>
      <w:r w:rsidRPr="00DF4D91">
        <w:rPr>
          <w:rFonts w:eastAsia="Times New Roman" w:cstheme="minorHAnsi"/>
          <w:sz w:val="24"/>
          <w:szCs w:val="24"/>
          <w:lang w:eastAsia="pt-BR"/>
        </w:rPr>
        <w:t>que</w:t>
      </w:r>
      <w:proofErr w:type="spellEnd"/>
      <w:r w:rsidRPr="00DF4D91">
        <w:rPr>
          <w:rFonts w:eastAsia="Times New Roman" w:cstheme="minorHAnsi"/>
          <w:sz w:val="24"/>
          <w:szCs w:val="24"/>
          <w:lang w:eastAsia="pt-BR"/>
        </w:rPr>
        <w:t xml:space="preserve"> não</w:t>
      </w:r>
      <w:r w:rsidRPr="005E59C3">
        <w:rPr>
          <w:rFonts w:eastAsia="Times New Roman" w:cstheme="minorHAnsi"/>
          <w:sz w:val="24"/>
          <w:szCs w:val="24"/>
          <w:lang w:eastAsia="pt-BR"/>
        </w:rPr>
        <w:t xml:space="preserve"> serão utilizados, poderão ser oferecidos tais recursos como fonte para abertura de créditos adicionais pelo Poder Executivo.</w:t>
      </w:r>
    </w:p>
    <w:p w:rsidR="00591297" w:rsidRDefault="00591297"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w:t>
      </w:r>
      <w:r w:rsidR="00CB182D">
        <w:rPr>
          <w:rFonts w:eastAsia="Times New Roman" w:cstheme="minorHAnsi"/>
          <w:b/>
          <w:bCs/>
          <w:sz w:val="24"/>
          <w:szCs w:val="24"/>
          <w:lang w:eastAsia="pt-BR"/>
        </w:rPr>
        <w:t xml:space="preserve"> </w:t>
      </w:r>
      <w:r w:rsidR="00591297" w:rsidRPr="00591297">
        <w:rPr>
          <w:rFonts w:eastAsia="Times New Roman" w:cstheme="minorHAnsi"/>
          <w:b/>
          <w:bCs/>
          <w:sz w:val="24"/>
          <w:szCs w:val="24"/>
          <w:lang w:eastAsia="pt-BR"/>
        </w:rPr>
        <w:t>39</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Fica o Poder Executivo autorizado a abrir créditos adicionais extraordinários, devidamente justificados, destinados a despesas urgentes e imprevistas, em caso de guerra, comoção intestina ou calamidade pública, nos termos do que dispõe a </w:t>
      </w:r>
      <w:hyperlink r:id="rId34" w:tgtFrame="_blank" w:history="1">
        <w:r w:rsidRPr="005E59C3">
          <w:rPr>
            <w:rFonts w:eastAsia="Times New Roman" w:cstheme="minorHAnsi"/>
            <w:sz w:val="24"/>
            <w:szCs w:val="24"/>
            <w:lang w:eastAsia="pt-BR"/>
          </w:rPr>
          <w:t>Lei Federal nº 4.320, de 17 de março de 1964</w:t>
        </w:r>
      </w:hyperlink>
      <w:r w:rsidRPr="005E59C3">
        <w:rPr>
          <w:rFonts w:eastAsia="Times New Roman" w:cstheme="minorHAnsi"/>
          <w:sz w:val="24"/>
          <w:szCs w:val="24"/>
          <w:lang w:eastAsia="pt-BR"/>
        </w:rPr>
        <w:t>, para a Administração Direta, Indireta e seus Fundos Especiais.</w:t>
      </w:r>
    </w:p>
    <w:p w:rsidR="00591297" w:rsidRDefault="00591297" w:rsidP="00616A8C">
      <w:pPr>
        <w:spacing w:after="0" w:line="276" w:lineRule="auto"/>
        <w:ind w:firstLine="1134"/>
        <w:jc w:val="center"/>
        <w:rPr>
          <w:rFonts w:eastAsia="Times New Roman" w:cstheme="minorHAnsi"/>
          <w:b/>
          <w:bCs/>
          <w:sz w:val="24"/>
          <w:szCs w:val="24"/>
          <w:lang w:eastAsia="pt-BR"/>
        </w:rPr>
      </w:pPr>
    </w:p>
    <w:p w:rsidR="005E59C3" w:rsidRPr="005E59C3" w:rsidRDefault="005E59C3" w:rsidP="003D56E5">
      <w:pPr>
        <w:spacing w:after="0" w:line="276" w:lineRule="auto"/>
        <w:jc w:val="center"/>
        <w:rPr>
          <w:rFonts w:eastAsia="Times New Roman" w:cstheme="minorHAnsi"/>
          <w:b/>
          <w:bCs/>
          <w:sz w:val="24"/>
          <w:szCs w:val="24"/>
          <w:lang w:eastAsia="pt-BR"/>
        </w:rPr>
      </w:pPr>
      <w:r w:rsidRPr="005E59C3">
        <w:rPr>
          <w:rFonts w:eastAsia="Times New Roman" w:cstheme="minorHAnsi"/>
          <w:b/>
          <w:bCs/>
          <w:sz w:val="24"/>
          <w:szCs w:val="24"/>
          <w:lang w:eastAsia="pt-BR"/>
        </w:rPr>
        <w:t>CAPÍTULO VII</w:t>
      </w:r>
    </w:p>
    <w:p w:rsidR="005E59C3" w:rsidRDefault="005E59C3" w:rsidP="003D56E5">
      <w:pPr>
        <w:spacing w:after="0" w:line="276" w:lineRule="auto"/>
        <w:jc w:val="center"/>
        <w:rPr>
          <w:rFonts w:eastAsia="Times New Roman" w:cstheme="minorHAnsi"/>
          <w:b/>
          <w:bCs/>
          <w:sz w:val="24"/>
          <w:szCs w:val="24"/>
          <w:lang w:eastAsia="pt-BR"/>
        </w:rPr>
      </w:pPr>
      <w:r w:rsidRPr="005E59C3">
        <w:rPr>
          <w:rFonts w:eastAsia="Times New Roman" w:cstheme="minorHAnsi"/>
          <w:b/>
          <w:bCs/>
          <w:sz w:val="24"/>
          <w:szCs w:val="24"/>
          <w:lang w:eastAsia="pt-BR"/>
        </w:rPr>
        <w:t>DAS DISPOSIÇÕES GERAIS</w:t>
      </w:r>
    </w:p>
    <w:p w:rsidR="00591297" w:rsidRPr="005E59C3" w:rsidRDefault="00591297" w:rsidP="00616A8C">
      <w:pPr>
        <w:spacing w:after="0" w:line="276" w:lineRule="auto"/>
        <w:ind w:firstLine="1134"/>
        <w:jc w:val="center"/>
        <w:rPr>
          <w:rFonts w:eastAsia="Times New Roman" w:cstheme="minorHAnsi"/>
          <w:b/>
          <w:bCs/>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4</w:t>
      </w:r>
      <w:r w:rsidR="00591297" w:rsidRPr="00591297">
        <w:rPr>
          <w:rFonts w:eastAsia="Times New Roman" w:cstheme="minorHAnsi"/>
          <w:b/>
          <w:bCs/>
          <w:sz w:val="24"/>
          <w:szCs w:val="24"/>
          <w:lang w:eastAsia="pt-BR"/>
        </w:rPr>
        <w:t>0</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Cabe ao ordenador da despesa o cumprimento das disposições contidas nos arts. 16 e 17 da </w:t>
      </w:r>
      <w:hyperlink r:id="rId35" w:tgtFrame="_blank" w:history="1">
        <w:r w:rsidRPr="005E59C3">
          <w:rPr>
            <w:rFonts w:eastAsia="Times New Roman" w:cstheme="minorHAnsi"/>
            <w:sz w:val="24"/>
            <w:szCs w:val="24"/>
            <w:lang w:eastAsia="pt-BR"/>
          </w:rPr>
          <w:t>Lei Complementar Federal nº 101, de 2000</w:t>
        </w:r>
      </w:hyperlink>
      <w:r w:rsidRPr="005E59C3">
        <w:rPr>
          <w:rFonts w:eastAsia="Times New Roman" w:cstheme="minorHAnsi"/>
          <w:sz w:val="24"/>
          <w:szCs w:val="24"/>
          <w:lang w:eastAsia="pt-BR"/>
        </w:rPr>
        <w:t>.</w:t>
      </w:r>
    </w:p>
    <w:p w:rsidR="00591297" w:rsidRDefault="00591297"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4</w:t>
      </w:r>
      <w:r w:rsidR="00591297" w:rsidRPr="00591297">
        <w:rPr>
          <w:rFonts w:eastAsia="Times New Roman" w:cstheme="minorHAnsi"/>
          <w:b/>
          <w:bCs/>
          <w:sz w:val="24"/>
          <w:szCs w:val="24"/>
          <w:lang w:eastAsia="pt-BR"/>
        </w:rPr>
        <w:t>1</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Se a lei orçamentária não for votada até o último dia do exercício de </w:t>
      </w:r>
      <w:r w:rsidR="00137403">
        <w:rPr>
          <w:rFonts w:eastAsia="Times New Roman" w:cstheme="minorHAnsi"/>
          <w:sz w:val="24"/>
          <w:szCs w:val="24"/>
          <w:lang w:eastAsia="pt-BR"/>
        </w:rPr>
        <w:t>2.023</w:t>
      </w:r>
      <w:r w:rsidRPr="005E59C3">
        <w:rPr>
          <w:rFonts w:eastAsia="Times New Roman" w:cstheme="minorHAnsi"/>
          <w:sz w:val="24"/>
          <w:szCs w:val="24"/>
          <w:lang w:eastAsia="pt-BR"/>
        </w:rPr>
        <w:t>, aplicar-se-á o disposto no</w:t>
      </w:r>
      <w:r w:rsidR="005C1E10">
        <w:rPr>
          <w:rFonts w:eastAsia="Times New Roman" w:cstheme="minorHAnsi"/>
          <w:sz w:val="24"/>
          <w:szCs w:val="24"/>
          <w:lang w:eastAsia="pt-BR"/>
        </w:rPr>
        <w:t xml:space="preserve"> art. 79 da Lei Orgânica do Município de Monte Azul Paulista.</w:t>
      </w:r>
    </w:p>
    <w:p w:rsidR="005E59C3" w:rsidRPr="005E59C3" w:rsidRDefault="00901FD1" w:rsidP="00616A8C">
      <w:pPr>
        <w:spacing w:after="0" w:line="276" w:lineRule="auto"/>
        <w:ind w:firstLine="1134"/>
        <w:jc w:val="both"/>
        <w:rPr>
          <w:rFonts w:eastAsia="Times New Roman" w:cstheme="minorHAnsi"/>
          <w:sz w:val="24"/>
          <w:szCs w:val="24"/>
          <w:lang w:eastAsia="pt-BR"/>
        </w:rPr>
      </w:pPr>
      <w:r>
        <w:rPr>
          <w:rFonts w:eastAsia="Times New Roman" w:cstheme="minorHAnsi"/>
          <w:b/>
          <w:bCs/>
          <w:sz w:val="24"/>
          <w:szCs w:val="24"/>
          <w:lang w:eastAsia="pt-BR"/>
        </w:rPr>
        <w:t>Parágrafo único.</w:t>
      </w:r>
      <w:r w:rsidR="005E59C3" w:rsidRPr="005E59C3">
        <w:rPr>
          <w:rFonts w:eastAsia="Times New Roman" w:cstheme="minorHAnsi"/>
          <w:sz w:val="24"/>
          <w:szCs w:val="24"/>
          <w:lang w:eastAsia="pt-BR"/>
        </w:rPr>
        <w:t xml:space="preserve"> Caso a lei orçamentária tenha sido votada e não publicada, aplicar-se-á o disposto no caput deste artigo.</w:t>
      </w:r>
    </w:p>
    <w:p w:rsidR="00591297" w:rsidRDefault="00591297" w:rsidP="00616A8C">
      <w:pPr>
        <w:spacing w:after="0" w:line="276" w:lineRule="auto"/>
        <w:ind w:firstLine="1134"/>
        <w:jc w:val="both"/>
        <w:rPr>
          <w:rFonts w:eastAsia="Times New Roman" w:cstheme="minorHAnsi"/>
          <w:b/>
          <w:bCs/>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4</w:t>
      </w:r>
      <w:r w:rsidR="00591297" w:rsidRPr="002F04D1">
        <w:rPr>
          <w:rFonts w:eastAsia="Times New Roman" w:cstheme="minorHAnsi"/>
          <w:b/>
          <w:bCs/>
          <w:sz w:val="24"/>
          <w:szCs w:val="24"/>
          <w:lang w:eastAsia="pt-BR"/>
        </w:rPr>
        <w:t>2</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As emendas ao Projeto de Lei Orçamentária obedecerão ao disposto no </w:t>
      </w:r>
      <w:hyperlink r:id="rId36" w:anchor="art166" w:tgtFrame="_blank" w:history="1">
        <w:r w:rsidRPr="005E59C3">
          <w:rPr>
            <w:rFonts w:eastAsia="Times New Roman" w:cstheme="minorHAnsi"/>
            <w:sz w:val="24"/>
            <w:szCs w:val="24"/>
            <w:lang w:eastAsia="pt-BR"/>
          </w:rPr>
          <w:t>art. 166, § 3º, da Constituição Federal</w:t>
        </w:r>
      </w:hyperlink>
      <w:r w:rsidR="002F04D1" w:rsidRPr="002F04D1">
        <w:rPr>
          <w:rFonts w:eastAsia="Times New Roman" w:cstheme="minorHAnsi"/>
          <w:sz w:val="24"/>
          <w:szCs w:val="24"/>
          <w:lang w:eastAsia="pt-BR"/>
        </w:rPr>
        <w:t xml:space="preserve"> </w:t>
      </w:r>
      <w:proofErr w:type="gramStart"/>
      <w:r w:rsidR="002F04D1" w:rsidRPr="002F04D1">
        <w:rPr>
          <w:rFonts w:eastAsia="Times New Roman" w:cstheme="minorHAnsi"/>
          <w:sz w:val="24"/>
          <w:szCs w:val="24"/>
          <w:lang w:eastAsia="pt-BR"/>
        </w:rPr>
        <w:t>e</w:t>
      </w:r>
      <w:r w:rsidRPr="005E59C3">
        <w:rPr>
          <w:rFonts w:eastAsia="Times New Roman" w:cstheme="minorHAnsi"/>
          <w:sz w:val="24"/>
          <w:szCs w:val="24"/>
          <w:lang w:eastAsia="pt-BR"/>
        </w:rPr>
        <w:t xml:space="preserve"> </w:t>
      </w:r>
      <w:r w:rsidR="005C1E10">
        <w:rPr>
          <w:rFonts w:eastAsia="Times New Roman" w:cstheme="minorHAnsi"/>
          <w:sz w:val="24"/>
          <w:szCs w:val="24"/>
          <w:lang w:eastAsia="pt-BR"/>
        </w:rPr>
        <w:t>.</w:t>
      </w:r>
      <w:proofErr w:type="gramEnd"/>
      <w:r w:rsidR="005C1E10">
        <w:rPr>
          <w:rFonts w:eastAsia="Times New Roman" w:cstheme="minorHAnsi"/>
          <w:sz w:val="24"/>
          <w:szCs w:val="24"/>
          <w:lang w:eastAsia="pt-BR"/>
        </w:rPr>
        <w:t xml:space="preserve"> 79 da Lei Orgânica do Município de Monte Azul Paulista.</w:t>
      </w:r>
    </w:p>
    <w:p w:rsidR="005E59C3" w:rsidRDefault="00901FD1" w:rsidP="00616A8C">
      <w:pPr>
        <w:spacing w:after="0" w:line="276" w:lineRule="auto"/>
        <w:ind w:firstLine="1134"/>
        <w:jc w:val="both"/>
        <w:rPr>
          <w:rFonts w:eastAsia="Times New Roman" w:cstheme="minorHAnsi"/>
          <w:sz w:val="24"/>
          <w:szCs w:val="24"/>
          <w:lang w:eastAsia="pt-BR"/>
        </w:rPr>
      </w:pPr>
      <w:r>
        <w:rPr>
          <w:rFonts w:eastAsia="Times New Roman" w:cstheme="minorHAnsi"/>
          <w:b/>
          <w:bCs/>
          <w:sz w:val="24"/>
          <w:szCs w:val="24"/>
          <w:lang w:eastAsia="pt-BR"/>
        </w:rPr>
        <w:lastRenderedPageBreak/>
        <w:t>Parágrafo único.</w:t>
      </w:r>
      <w:r w:rsidR="005E59C3" w:rsidRPr="005E59C3">
        <w:rPr>
          <w:rFonts w:eastAsia="Times New Roman" w:cstheme="minorHAnsi"/>
          <w:sz w:val="24"/>
          <w:szCs w:val="24"/>
          <w:lang w:eastAsia="pt-BR"/>
        </w:rPr>
        <w:t xml:space="preserve"> As emendas parlamentares apresentadas </w:t>
      </w:r>
      <w:r w:rsidR="00693795" w:rsidRPr="002F04D1">
        <w:rPr>
          <w:rFonts w:eastAsia="Times New Roman" w:cstheme="minorHAnsi"/>
          <w:sz w:val="24"/>
          <w:szCs w:val="24"/>
          <w:lang w:eastAsia="pt-BR"/>
        </w:rPr>
        <w:t xml:space="preserve">conterão no máximo 2 (duas) ações para cada </w:t>
      </w:r>
      <w:r w:rsidR="002E15E1" w:rsidRPr="002F04D1">
        <w:rPr>
          <w:rFonts w:eastAsia="Times New Roman" w:cstheme="minorHAnsi"/>
          <w:sz w:val="24"/>
          <w:szCs w:val="24"/>
          <w:lang w:eastAsia="pt-BR"/>
        </w:rPr>
        <w:t>parlamentar</w:t>
      </w:r>
      <w:r w:rsidR="005E59C3" w:rsidRPr="005E59C3">
        <w:rPr>
          <w:rFonts w:eastAsia="Times New Roman" w:cstheme="minorHAnsi"/>
          <w:sz w:val="24"/>
          <w:szCs w:val="24"/>
          <w:lang w:eastAsia="pt-BR"/>
        </w:rPr>
        <w:t>.</w:t>
      </w:r>
    </w:p>
    <w:p w:rsidR="002F04D1" w:rsidRDefault="002F04D1" w:rsidP="00616A8C">
      <w:pPr>
        <w:spacing w:after="0" w:line="276" w:lineRule="auto"/>
        <w:ind w:firstLine="1134"/>
        <w:jc w:val="both"/>
        <w:rPr>
          <w:rFonts w:eastAsia="Times New Roman" w:cstheme="minorHAnsi"/>
          <w:sz w:val="24"/>
          <w:szCs w:val="24"/>
          <w:lang w:eastAsia="pt-BR"/>
        </w:rPr>
      </w:pPr>
    </w:p>
    <w:p w:rsidR="002F04D1" w:rsidRPr="005E59C3" w:rsidRDefault="002F04D1"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4</w:t>
      </w:r>
      <w:r>
        <w:rPr>
          <w:rFonts w:eastAsia="Times New Roman" w:cstheme="minorHAnsi"/>
          <w:b/>
          <w:bCs/>
          <w:sz w:val="24"/>
          <w:szCs w:val="24"/>
          <w:lang w:eastAsia="pt-BR"/>
        </w:rPr>
        <w:t>3</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w:t>
      </w:r>
      <w:r>
        <w:rPr>
          <w:rFonts w:eastAsia="Times New Roman" w:cstheme="minorHAnsi"/>
          <w:sz w:val="24"/>
          <w:szCs w:val="24"/>
          <w:lang w:eastAsia="pt-BR"/>
        </w:rPr>
        <w:t xml:space="preserve">O valor a ser utilizado para promover as emendas parlamentares autorizadas pela Lei Orgânica </w:t>
      </w:r>
      <w:r w:rsidR="008246EF">
        <w:rPr>
          <w:rFonts w:eastAsia="Times New Roman" w:cstheme="minorHAnsi"/>
          <w:sz w:val="24"/>
          <w:szCs w:val="24"/>
          <w:lang w:eastAsia="pt-BR"/>
        </w:rPr>
        <w:t>M</w:t>
      </w:r>
      <w:r>
        <w:rPr>
          <w:rFonts w:eastAsia="Times New Roman" w:cstheme="minorHAnsi"/>
          <w:sz w:val="24"/>
          <w:szCs w:val="24"/>
          <w:lang w:eastAsia="pt-BR"/>
        </w:rPr>
        <w:t xml:space="preserve">unicipal, será destacada na peça orçamentária em ação específica. </w:t>
      </w:r>
    </w:p>
    <w:p w:rsidR="00591297" w:rsidRDefault="00591297"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4</w:t>
      </w:r>
      <w:r w:rsidR="002F04D1">
        <w:rPr>
          <w:rFonts w:eastAsia="Times New Roman" w:cstheme="minorHAnsi"/>
          <w:b/>
          <w:bCs/>
          <w:sz w:val="24"/>
          <w:szCs w:val="24"/>
          <w:lang w:eastAsia="pt-BR"/>
        </w:rPr>
        <w:t>4</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Para fins de atendimento da meta de resultado primário nos exercícios de </w:t>
      </w:r>
      <w:r w:rsidR="00137403">
        <w:rPr>
          <w:rFonts w:eastAsia="Times New Roman" w:cstheme="minorHAnsi"/>
          <w:sz w:val="24"/>
          <w:szCs w:val="24"/>
          <w:lang w:eastAsia="pt-BR"/>
        </w:rPr>
        <w:t>2.023</w:t>
      </w:r>
      <w:r w:rsidRPr="005E59C3">
        <w:rPr>
          <w:rFonts w:eastAsia="Times New Roman" w:cstheme="minorHAnsi"/>
          <w:sz w:val="24"/>
          <w:szCs w:val="24"/>
          <w:lang w:eastAsia="pt-BR"/>
        </w:rPr>
        <w:t xml:space="preserve"> e </w:t>
      </w:r>
      <w:r w:rsidR="00137403">
        <w:rPr>
          <w:rFonts w:eastAsia="Times New Roman" w:cstheme="minorHAnsi"/>
          <w:sz w:val="24"/>
          <w:szCs w:val="24"/>
          <w:lang w:eastAsia="pt-BR"/>
        </w:rPr>
        <w:t>2.024</w:t>
      </w:r>
      <w:r w:rsidRPr="005E59C3">
        <w:rPr>
          <w:rFonts w:eastAsia="Times New Roman" w:cstheme="minorHAnsi"/>
          <w:sz w:val="24"/>
          <w:szCs w:val="24"/>
          <w:lang w:eastAsia="pt-BR"/>
        </w:rPr>
        <w:t>, serão desconsiderados os efeitos do pagamento de precatórios judiciais com recursos de depósitos de terceiros levantados na forma do art. 101, § 2º, II, do </w:t>
      </w:r>
      <w:hyperlink r:id="rId37" w:anchor="adct" w:tgtFrame="_blank" w:history="1">
        <w:r w:rsidRPr="005E59C3">
          <w:rPr>
            <w:rFonts w:eastAsia="Times New Roman" w:cstheme="minorHAnsi"/>
            <w:sz w:val="24"/>
            <w:szCs w:val="24"/>
            <w:lang w:eastAsia="pt-BR"/>
          </w:rPr>
          <w:t>Ato das Disposições Constitucionais Transitórias (ADCT)</w:t>
        </w:r>
      </w:hyperlink>
      <w:r w:rsidRPr="005E59C3">
        <w:rPr>
          <w:rFonts w:eastAsia="Times New Roman" w:cstheme="minorHAnsi"/>
          <w:sz w:val="24"/>
          <w:szCs w:val="24"/>
          <w:lang w:eastAsia="pt-BR"/>
        </w:rPr>
        <w:t>.</w:t>
      </w:r>
    </w:p>
    <w:p w:rsidR="00591297" w:rsidRDefault="00591297" w:rsidP="00616A8C">
      <w:pPr>
        <w:spacing w:after="0" w:line="276" w:lineRule="auto"/>
        <w:ind w:firstLine="1134"/>
        <w:jc w:val="both"/>
        <w:rPr>
          <w:rFonts w:eastAsia="Times New Roman" w:cstheme="minorHAnsi"/>
          <w:sz w:val="24"/>
          <w:szCs w:val="24"/>
          <w:lang w:eastAsia="pt-BR"/>
        </w:rPr>
      </w:pP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b/>
          <w:bCs/>
          <w:sz w:val="24"/>
          <w:szCs w:val="24"/>
          <w:lang w:eastAsia="pt-BR"/>
        </w:rPr>
        <w:t>Art. 4</w:t>
      </w:r>
      <w:r w:rsidR="00591297" w:rsidRPr="00591297">
        <w:rPr>
          <w:rFonts w:eastAsia="Times New Roman" w:cstheme="minorHAnsi"/>
          <w:b/>
          <w:bCs/>
          <w:sz w:val="24"/>
          <w:szCs w:val="24"/>
          <w:lang w:eastAsia="pt-BR"/>
        </w:rPr>
        <w:t>5</w:t>
      </w:r>
      <w:r w:rsidRPr="005E59C3">
        <w:rPr>
          <w:rFonts w:eastAsia="Times New Roman" w:cstheme="minorHAnsi"/>
          <w:b/>
          <w:bCs/>
          <w:sz w:val="24"/>
          <w:szCs w:val="24"/>
          <w:lang w:eastAsia="pt-BR"/>
        </w:rPr>
        <w:t>.</w:t>
      </w:r>
      <w:r w:rsidRPr="005E59C3">
        <w:rPr>
          <w:rFonts w:eastAsia="Times New Roman" w:cstheme="minorHAnsi"/>
          <w:sz w:val="24"/>
          <w:szCs w:val="24"/>
          <w:lang w:eastAsia="pt-BR"/>
        </w:rPr>
        <w:t xml:space="preserve"> Para fins de avaliação das metas de Resultado Primário e Resultado Nominal, dos exercícios de </w:t>
      </w:r>
      <w:r w:rsidR="00137403">
        <w:rPr>
          <w:rFonts w:eastAsia="Times New Roman" w:cstheme="minorHAnsi"/>
          <w:sz w:val="24"/>
          <w:szCs w:val="24"/>
          <w:lang w:eastAsia="pt-BR"/>
        </w:rPr>
        <w:t>2.023</w:t>
      </w:r>
      <w:r w:rsidRPr="005E59C3">
        <w:rPr>
          <w:rFonts w:eastAsia="Times New Roman" w:cstheme="minorHAnsi"/>
          <w:sz w:val="24"/>
          <w:szCs w:val="24"/>
          <w:lang w:eastAsia="pt-BR"/>
        </w:rPr>
        <w:t xml:space="preserve"> a </w:t>
      </w:r>
      <w:r w:rsidR="00137403">
        <w:rPr>
          <w:rFonts w:eastAsia="Times New Roman" w:cstheme="minorHAnsi"/>
          <w:sz w:val="24"/>
          <w:szCs w:val="24"/>
          <w:lang w:eastAsia="pt-BR"/>
        </w:rPr>
        <w:t>2.025</w:t>
      </w:r>
      <w:r w:rsidRPr="005E59C3">
        <w:rPr>
          <w:rFonts w:eastAsia="Times New Roman" w:cstheme="minorHAnsi"/>
          <w:sz w:val="24"/>
          <w:szCs w:val="24"/>
          <w:lang w:eastAsia="pt-BR"/>
        </w:rPr>
        <w:t>, serão considerados:</w:t>
      </w:r>
    </w:p>
    <w:p w:rsidR="005E59C3" w:rsidRPr="005E59C3"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 xml:space="preserve">I - </w:t>
      </w:r>
      <w:r w:rsidR="00CB182D">
        <w:rPr>
          <w:rFonts w:eastAsia="Times New Roman" w:cstheme="minorHAnsi"/>
          <w:sz w:val="24"/>
          <w:szCs w:val="24"/>
          <w:lang w:eastAsia="pt-BR"/>
        </w:rPr>
        <w:t>r</w:t>
      </w:r>
      <w:r w:rsidRPr="005E59C3">
        <w:rPr>
          <w:rFonts w:eastAsia="Times New Roman" w:cstheme="minorHAnsi"/>
          <w:sz w:val="24"/>
          <w:szCs w:val="24"/>
          <w:lang w:eastAsia="pt-BR"/>
        </w:rPr>
        <w:t>esultado Primário calculado pelo método “acima da linha”, em conformidade com a 11ª edição do Manual dos Demonstrativos Fiscais da Secretaria do Tesouro Nacional;</w:t>
      </w:r>
    </w:p>
    <w:p w:rsidR="005E59C3" w:rsidRPr="00616A8C" w:rsidRDefault="005E59C3" w:rsidP="00616A8C">
      <w:pPr>
        <w:spacing w:after="0" w:line="276" w:lineRule="auto"/>
        <w:ind w:firstLine="1134"/>
        <w:jc w:val="both"/>
        <w:rPr>
          <w:rFonts w:eastAsia="Times New Roman" w:cstheme="minorHAnsi"/>
          <w:sz w:val="24"/>
          <w:szCs w:val="24"/>
          <w:lang w:eastAsia="pt-BR"/>
        </w:rPr>
      </w:pPr>
      <w:r w:rsidRPr="005E59C3">
        <w:rPr>
          <w:rFonts w:eastAsia="Times New Roman" w:cstheme="minorHAnsi"/>
          <w:sz w:val="24"/>
          <w:szCs w:val="24"/>
          <w:lang w:eastAsia="pt-BR"/>
        </w:rPr>
        <w:t xml:space="preserve">II - </w:t>
      </w:r>
      <w:r w:rsidR="00CB182D">
        <w:rPr>
          <w:rFonts w:eastAsia="Times New Roman" w:cstheme="minorHAnsi"/>
          <w:sz w:val="24"/>
          <w:szCs w:val="24"/>
          <w:lang w:eastAsia="pt-BR"/>
        </w:rPr>
        <w:t>r</w:t>
      </w:r>
      <w:r w:rsidRPr="005E59C3">
        <w:rPr>
          <w:rFonts w:eastAsia="Times New Roman" w:cstheme="minorHAnsi"/>
          <w:sz w:val="24"/>
          <w:szCs w:val="24"/>
          <w:lang w:eastAsia="pt-BR"/>
        </w:rPr>
        <w:t>esultado Nominal calculado pelo método “acima da linha”, em conformidade com a 11ª edição do Manual dos Demonstrativos Fiscais da Secretaria do Tesouro Nacional.</w:t>
      </w:r>
    </w:p>
    <w:p w:rsidR="00591297" w:rsidRDefault="00591297" w:rsidP="00616A8C">
      <w:pPr>
        <w:pStyle w:val="dou-paragraph"/>
        <w:shd w:val="clear" w:color="auto" w:fill="FFFFFF"/>
        <w:spacing w:before="0" w:beforeAutospacing="0" w:after="0" w:afterAutospacing="0"/>
        <w:ind w:firstLine="1134"/>
        <w:jc w:val="both"/>
        <w:rPr>
          <w:rFonts w:asciiTheme="minorHAnsi" w:hAnsiTheme="minorHAnsi" w:cstheme="minorHAnsi"/>
          <w:b/>
          <w:bCs/>
        </w:rPr>
      </w:pPr>
    </w:p>
    <w:p w:rsidR="00412E11" w:rsidRDefault="00412E11" w:rsidP="00616A8C">
      <w:pPr>
        <w:pStyle w:val="dou-paragraph"/>
        <w:shd w:val="clear" w:color="auto" w:fill="FFFFFF"/>
        <w:spacing w:before="0" w:beforeAutospacing="0" w:after="0" w:afterAutospacing="0"/>
        <w:ind w:firstLine="1134"/>
        <w:jc w:val="both"/>
        <w:rPr>
          <w:rFonts w:asciiTheme="minorHAnsi" w:hAnsiTheme="minorHAnsi" w:cstheme="minorHAnsi"/>
        </w:rPr>
      </w:pPr>
      <w:r w:rsidRPr="00616A8C">
        <w:rPr>
          <w:rFonts w:asciiTheme="minorHAnsi" w:hAnsiTheme="minorHAnsi" w:cstheme="minorHAnsi"/>
          <w:b/>
          <w:bCs/>
        </w:rPr>
        <w:t xml:space="preserve">Art. </w:t>
      </w:r>
      <w:r w:rsidR="00591297">
        <w:rPr>
          <w:rFonts w:asciiTheme="minorHAnsi" w:hAnsiTheme="minorHAnsi" w:cstheme="minorHAnsi"/>
          <w:b/>
          <w:bCs/>
        </w:rPr>
        <w:t xml:space="preserve">46. </w:t>
      </w:r>
      <w:r w:rsidRPr="00616A8C">
        <w:rPr>
          <w:rFonts w:asciiTheme="minorHAnsi" w:hAnsiTheme="minorHAnsi" w:cstheme="minorHAnsi"/>
        </w:rPr>
        <w:t xml:space="preserve">A atualização monetária do principal da dívida mobiliária refinanciada não poderá superar a variação do IPCA do IBGE, para valores emitidos a partir do exercício de 2020. </w:t>
      </w:r>
    </w:p>
    <w:p w:rsidR="00591297" w:rsidRPr="00616A8C" w:rsidRDefault="00591297" w:rsidP="00616A8C">
      <w:pPr>
        <w:pStyle w:val="dou-paragraph"/>
        <w:shd w:val="clear" w:color="auto" w:fill="FFFFFF"/>
        <w:spacing w:before="0" w:beforeAutospacing="0" w:after="0" w:afterAutospacing="0"/>
        <w:ind w:firstLine="1134"/>
        <w:jc w:val="both"/>
        <w:rPr>
          <w:rFonts w:asciiTheme="minorHAnsi" w:hAnsiTheme="minorHAnsi" w:cstheme="minorHAnsi"/>
        </w:rPr>
      </w:pPr>
    </w:p>
    <w:p w:rsidR="00412E11" w:rsidRPr="00591297" w:rsidRDefault="0066282B" w:rsidP="00616A8C">
      <w:pPr>
        <w:spacing w:after="0" w:line="276" w:lineRule="auto"/>
        <w:ind w:firstLine="1134"/>
        <w:jc w:val="both"/>
        <w:rPr>
          <w:rFonts w:cstheme="minorHAnsi"/>
          <w:bCs/>
          <w:sz w:val="24"/>
          <w:szCs w:val="24"/>
        </w:rPr>
      </w:pPr>
      <w:r w:rsidRPr="00591297">
        <w:rPr>
          <w:rFonts w:cstheme="minorHAnsi"/>
          <w:b/>
          <w:sz w:val="24"/>
          <w:szCs w:val="24"/>
        </w:rPr>
        <w:t xml:space="preserve">Art. </w:t>
      </w:r>
      <w:r w:rsidR="00591297" w:rsidRPr="00591297">
        <w:rPr>
          <w:rFonts w:cstheme="minorHAnsi"/>
          <w:b/>
          <w:sz w:val="24"/>
          <w:szCs w:val="24"/>
        </w:rPr>
        <w:t>47</w:t>
      </w:r>
      <w:r w:rsidRPr="00591297">
        <w:rPr>
          <w:rFonts w:cstheme="minorHAnsi"/>
          <w:b/>
          <w:sz w:val="24"/>
          <w:szCs w:val="24"/>
        </w:rPr>
        <w:t>.</w:t>
      </w:r>
      <w:r w:rsidRPr="00591297">
        <w:rPr>
          <w:rFonts w:cstheme="minorHAnsi"/>
          <w:bCs/>
          <w:sz w:val="24"/>
          <w:szCs w:val="24"/>
        </w:rPr>
        <w:t xml:space="preserve"> A lei </w:t>
      </w:r>
      <w:r w:rsidR="001020C3" w:rsidRPr="00591297">
        <w:rPr>
          <w:rFonts w:cstheme="minorHAnsi"/>
          <w:bCs/>
          <w:sz w:val="24"/>
          <w:szCs w:val="24"/>
        </w:rPr>
        <w:t>orçamentária</w:t>
      </w:r>
      <w:r w:rsidRPr="00591297">
        <w:rPr>
          <w:rFonts w:cstheme="minorHAnsi"/>
          <w:bCs/>
          <w:sz w:val="24"/>
          <w:szCs w:val="24"/>
        </w:rPr>
        <w:t xml:space="preserve"> anual tratará da autorização </w:t>
      </w:r>
      <w:r w:rsidR="001020C3" w:rsidRPr="00591297">
        <w:rPr>
          <w:rFonts w:cstheme="minorHAnsi"/>
          <w:bCs/>
          <w:sz w:val="24"/>
          <w:szCs w:val="24"/>
        </w:rPr>
        <w:t>para abertura de créditos adicionais suplementares.</w:t>
      </w:r>
    </w:p>
    <w:p w:rsidR="00591297" w:rsidRDefault="00591297" w:rsidP="00616A8C">
      <w:pPr>
        <w:shd w:val="clear" w:color="auto" w:fill="FFFFFF"/>
        <w:spacing w:after="0"/>
        <w:ind w:firstLine="1134"/>
        <w:jc w:val="both"/>
        <w:rPr>
          <w:rFonts w:cstheme="minorHAnsi"/>
          <w:b/>
          <w:sz w:val="24"/>
          <w:szCs w:val="24"/>
        </w:rPr>
      </w:pPr>
    </w:p>
    <w:p w:rsidR="00B077EB" w:rsidRPr="00591297" w:rsidRDefault="00B077EB" w:rsidP="00616A8C">
      <w:pPr>
        <w:shd w:val="clear" w:color="auto" w:fill="FFFFFF"/>
        <w:spacing w:after="0"/>
        <w:ind w:firstLine="1134"/>
        <w:jc w:val="both"/>
        <w:rPr>
          <w:rFonts w:cstheme="minorHAnsi"/>
          <w:bCs/>
          <w:sz w:val="24"/>
          <w:szCs w:val="24"/>
        </w:rPr>
      </w:pPr>
      <w:r w:rsidRPr="00591297">
        <w:rPr>
          <w:rFonts w:cstheme="minorHAnsi"/>
          <w:b/>
          <w:sz w:val="24"/>
          <w:szCs w:val="24"/>
        </w:rPr>
        <w:t xml:space="preserve">Art. </w:t>
      </w:r>
      <w:r w:rsidR="00591297" w:rsidRPr="00591297">
        <w:rPr>
          <w:rFonts w:cstheme="minorHAnsi"/>
          <w:b/>
          <w:sz w:val="24"/>
          <w:szCs w:val="24"/>
        </w:rPr>
        <w:t>48</w:t>
      </w:r>
      <w:r w:rsidRPr="00591297">
        <w:rPr>
          <w:rFonts w:cstheme="minorHAnsi"/>
          <w:b/>
          <w:sz w:val="24"/>
          <w:szCs w:val="24"/>
        </w:rPr>
        <w:t>.</w:t>
      </w:r>
      <w:r w:rsidRPr="00591297">
        <w:rPr>
          <w:rFonts w:cstheme="minorHAnsi"/>
          <w:bCs/>
          <w:sz w:val="24"/>
          <w:szCs w:val="24"/>
        </w:rPr>
        <w:t xml:space="preserve"> Durante o processo de execução orçamentária o poder Executivo por ato da sua competência poderá:</w:t>
      </w:r>
    </w:p>
    <w:p w:rsidR="00B077EB" w:rsidRPr="00591297" w:rsidRDefault="00CB182D" w:rsidP="00CB182D">
      <w:pPr>
        <w:pStyle w:val="PargrafodaLista"/>
        <w:shd w:val="clear" w:color="auto" w:fill="FFFFFF"/>
        <w:spacing w:after="0"/>
        <w:ind w:left="1134"/>
        <w:jc w:val="both"/>
        <w:rPr>
          <w:rFonts w:cstheme="minorHAnsi"/>
          <w:bCs/>
          <w:sz w:val="24"/>
          <w:szCs w:val="24"/>
        </w:rPr>
      </w:pPr>
      <w:r>
        <w:rPr>
          <w:rFonts w:cstheme="minorHAnsi"/>
          <w:bCs/>
          <w:sz w:val="24"/>
          <w:szCs w:val="24"/>
        </w:rPr>
        <w:t>I - c</w:t>
      </w:r>
      <w:r w:rsidR="00B077EB" w:rsidRPr="00591297">
        <w:rPr>
          <w:rFonts w:cstheme="minorHAnsi"/>
          <w:bCs/>
          <w:sz w:val="24"/>
          <w:szCs w:val="24"/>
        </w:rPr>
        <w:t xml:space="preserve">riar quando necessário, elementos de despesa dentro de cada projeto ou atividade objetivando corrigir eventuais </w:t>
      </w:r>
      <w:r w:rsidR="00876AAA">
        <w:rPr>
          <w:rFonts w:cstheme="minorHAnsi"/>
          <w:bCs/>
          <w:sz w:val="24"/>
          <w:szCs w:val="24"/>
        </w:rPr>
        <w:t xml:space="preserve">erros ou </w:t>
      </w:r>
      <w:r w:rsidR="00B077EB" w:rsidRPr="00591297">
        <w:rPr>
          <w:rFonts w:cstheme="minorHAnsi"/>
          <w:bCs/>
          <w:sz w:val="24"/>
          <w:szCs w:val="24"/>
        </w:rPr>
        <w:t>omissões detectadas no decorrer da execução do orçamento anual;</w:t>
      </w:r>
    </w:p>
    <w:p w:rsidR="00B077EB" w:rsidRDefault="00CB182D" w:rsidP="00CB182D">
      <w:pPr>
        <w:pStyle w:val="PargrafodaLista"/>
        <w:shd w:val="clear" w:color="auto" w:fill="FFFFFF"/>
        <w:spacing w:after="0"/>
        <w:ind w:left="1134"/>
        <w:jc w:val="both"/>
        <w:rPr>
          <w:rFonts w:cstheme="minorHAnsi"/>
          <w:bCs/>
          <w:sz w:val="24"/>
          <w:szCs w:val="24"/>
        </w:rPr>
      </w:pPr>
      <w:r>
        <w:rPr>
          <w:rFonts w:cstheme="minorHAnsi"/>
          <w:bCs/>
          <w:sz w:val="24"/>
          <w:szCs w:val="24"/>
        </w:rPr>
        <w:t xml:space="preserve">II - </w:t>
      </w:r>
      <w:r w:rsidR="00B077EB" w:rsidRPr="00591297">
        <w:rPr>
          <w:rFonts w:cstheme="minorHAnsi"/>
          <w:bCs/>
          <w:sz w:val="24"/>
          <w:szCs w:val="24"/>
        </w:rPr>
        <w:t>proceder a simples modificação ou inclusão das fontes de recursos das dotações, quando necessárias ao ajuste da execução orçamentária</w:t>
      </w:r>
      <w:r w:rsidR="00743703">
        <w:rPr>
          <w:rFonts w:cstheme="minorHAnsi"/>
          <w:bCs/>
          <w:sz w:val="24"/>
          <w:szCs w:val="24"/>
        </w:rPr>
        <w:t>.</w:t>
      </w:r>
    </w:p>
    <w:p w:rsidR="00743703" w:rsidRDefault="00901FD1" w:rsidP="00743703">
      <w:pPr>
        <w:pStyle w:val="PargrafodaLista"/>
        <w:shd w:val="clear" w:color="auto" w:fill="FFFFFF"/>
        <w:spacing w:after="0"/>
        <w:ind w:left="0" w:firstLine="1134"/>
        <w:jc w:val="both"/>
        <w:rPr>
          <w:rFonts w:cstheme="minorHAnsi"/>
          <w:bCs/>
          <w:sz w:val="24"/>
          <w:szCs w:val="24"/>
        </w:rPr>
      </w:pPr>
      <w:r>
        <w:rPr>
          <w:rFonts w:cstheme="minorHAnsi"/>
          <w:b/>
          <w:sz w:val="24"/>
          <w:szCs w:val="24"/>
        </w:rPr>
        <w:t>Parágrafo único.</w:t>
      </w:r>
      <w:r w:rsidR="00743703">
        <w:rPr>
          <w:rFonts w:cstheme="minorHAnsi"/>
          <w:b/>
          <w:sz w:val="24"/>
          <w:szCs w:val="24"/>
        </w:rPr>
        <w:t xml:space="preserve"> </w:t>
      </w:r>
      <w:r w:rsidR="00743703">
        <w:rPr>
          <w:rFonts w:cstheme="minorHAnsi"/>
          <w:bCs/>
          <w:sz w:val="24"/>
          <w:szCs w:val="24"/>
        </w:rPr>
        <w:t xml:space="preserve">As alterações orçamentárias ocorridas pelo </w:t>
      </w:r>
      <w:r w:rsidR="00743703" w:rsidRPr="00743703">
        <w:rPr>
          <w:rFonts w:cstheme="minorHAnsi"/>
          <w:bCs/>
          <w:i/>
          <w:iCs/>
          <w:sz w:val="24"/>
          <w:szCs w:val="24"/>
        </w:rPr>
        <w:t>caput</w:t>
      </w:r>
      <w:r w:rsidR="00743703">
        <w:rPr>
          <w:rFonts w:cstheme="minorHAnsi"/>
          <w:bCs/>
          <w:i/>
          <w:iCs/>
          <w:sz w:val="24"/>
          <w:szCs w:val="24"/>
        </w:rPr>
        <w:t xml:space="preserve"> </w:t>
      </w:r>
      <w:r w:rsidR="00743703">
        <w:rPr>
          <w:rFonts w:cstheme="minorHAnsi"/>
          <w:bCs/>
          <w:sz w:val="24"/>
          <w:szCs w:val="24"/>
        </w:rPr>
        <w:t xml:space="preserve">desse artigo, </w:t>
      </w:r>
      <w:r w:rsidR="00743703" w:rsidRPr="00591297">
        <w:rPr>
          <w:rFonts w:cstheme="minorHAnsi"/>
          <w:bCs/>
          <w:sz w:val="24"/>
          <w:szCs w:val="24"/>
        </w:rPr>
        <w:t>não se</w:t>
      </w:r>
      <w:r w:rsidR="00743703">
        <w:rPr>
          <w:rFonts w:cstheme="minorHAnsi"/>
          <w:bCs/>
          <w:sz w:val="24"/>
          <w:szCs w:val="24"/>
        </w:rPr>
        <w:t>rão</w:t>
      </w:r>
      <w:r w:rsidR="00743703" w:rsidRPr="00591297">
        <w:rPr>
          <w:rFonts w:cstheme="minorHAnsi"/>
          <w:bCs/>
          <w:sz w:val="24"/>
          <w:szCs w:val="24"/>
        </w:rPr>
        <w:t xml:space="preserve"> consider</w:t>
      </w:r>
      <w:r w:rsidR="00743703">
        <w:rPr>
          <w:rFonts w:cstheme="minorHAnsi"/>
          <w:bCs/>
          <w:sz w:val="24"/>
          <w:szCs w:val="24"/>
        </w:rPr>
        <w:t>adas</w:t>
      </w:r>
      <w:r w:rsidR="00743703" w:rsidRPr="00591297">
        <w:rPr>
          <w:rFonts w:cstheme="minorHAnsi"/>
          <w:bCs/>
          <w:sz w:val="24"/>
          <w:szCs w:val="24"/>
        </w:rPr>
        <w:t xml:space="preserve"> como abertura de crédito adicional suplementar. </w:t>
      </w:r>
      <w:r w:rsidR="00743703">
        <w:rPr>
          <w:rFonts w:cstheme="minorHAnsi"/>
          <w:bCs/>
          <w:sz w:val="24"/>
          <w:szCs w:val="24"/>
        </w:rPr>
        <w:t xml:space="preserve"> </w:t>
      </w:r>
    </w:p>
    <w:p w:rsidR="00A61BF6" w:rsidRDefault="00A61BF6" w:rsidP="00743703">
      <w:pPr>
        <w:pStyle w:val="PargrafodaLista"/>
        <w:shd w:val="clear" w:color="auto" w:fill="FFFFFF"/>
        <w:spacing w:after="0"/>
        <w:ind w:left="0" w:firstLine="1134"/>
        <w:jc w:val="both"/>
        <w:rPr>
          <w:rFonts w:cstheme="minorHAnsi"/>
          <w:bCs/>
          <w:sz w:val="24"/>
          <w:szCs w:val="24"/>
        </w:rPr>
      </w:pPr>
    </w:p>
    <w:p w:rsidR="00A61BF6" w:rsidRPr="00A61BF6" w:rsidRDefault="00A61BF6" w:rsidP="00743703">
      <w:pPr>
        <w:pStyle w:val="PargrafodaLista"/>
        <w:shd w:val="clear" w:color="auto" w:fill="FFFFFF"/>
        <w:spacing w:after="0"/>
        <w:ind w:left="0" w:firstLine="1134"/>
        <w:jc w:val="both"/>
        <w:rPr>
          <w:rFonts w:cstheme="minorHAnsi"/>
          <w:bCs/>
          <w:sz w:val="24"/>
          <w:szCs w:val="24"/>
        </w:rPr>
      </w:pPr>
      <w:r>
        <w:rPr>
          <w:rFonts w:cstheme="minorHAnsi"/>
          <w:b/>
          <w:sz w:val="24"/>
          <w:szCs w:val="24"/>
        </w:rPr>
        <w:t xml:space="preserve">Art. 49. </w:t>
      </w:r>
      <w:r w:rsidR="00D42BEE" w:rsidRPr="00D42BEE">
        <w:rPr>
          <w:rFonts w:cstheme="minorHAnsi"/>
          <w:bCs/>
          <w:sz w:val="24"/>
          <w:szCs w:val="24"/>
        </w:rPr>
        <w:t>A</w:t>
      </w:r>
      <w:r w:rsidR="00D42BEE">
        <w:rPr>
          <w:rFonts w:cstheme="minorHAnsi"/>
          <w:b/>
          <w:sz w:val="24"/>
          <w:szCs w:val="24"/>
        </w:rPr>
        <w:t xml:space="preserve"> </w:t>
      </w:r>
      <w:r w:rsidR="0066217A" w:rsidRPr="0066217A">
        <w:rPr>
          <w:rFonts w:cstheme="minorHAnsi"/>
          <w:bCs/>
          <w:sz w:val="24"/>
          <w:szCs w:val="24"/>
        </w:rPr>
        <w:t>transposição, o remanejamento ou a transferência de recursos de uma categoria de programação para outra poderão ser admitidos, no âmbito das atividades de ciência, tecnologia e inovação, com o objetivo de viabilizar os resultados de projetos restritos a essas funções, mediante ato do Poder Executivo, sem necessidade da prévia autorização legislativa prevista no inc</w:t>
      </w:r>
      <w:r w:rsidR="0066217A">
        <w:rPr>
          <w:rFonts w:cstheme="minorHAnsi"/>
          <w:bCs/>
          <w:sz w:val="24"/>
          <w:szCs w:val="24"/>
        </w:rPr>
        <w:t>.</w:t>
      </w:r>
      <w:r w:rsidR="0066217A" w:rsidRPr="0066217A">
        <w:rPr>
          <w:rFonts w:cstheme="minorHAnsi"/>
          <w:bCs/>
          <w:sz w:val="24"/>
          <w:szCs w:val="24"/>
        </w:rPr>
        <w:t xml:space="preserve"> VI</w:t>
      </w:r>
      <w:r w:rsidR="0066217A">
        <w:rPr>
          <w:rFonts w:cstheme="minorHAnsi"/>
          <w:bCs/>
          <w:sz w:val="24"/>
          <w:szCs w:val="24"/>
        </w:rPr>
        <w:t xml:space="preserve">, </w:t>
      </w:r>
      <w:r w:rsidR="0066217A" w:rsidRPr="0066217A">
        <w:rPr>
          <w:rFonts w:cstheme="minorHAnsi"/>
          <w:bCs/>
          <w:sz w:val="24"/>
          <w:szCs w:val="24"/>
        </w:rPr>
        <w:t>art</w:t>
      </w:r>
      <w:r w:rsidR="0066217A">
        <w:rPr>
          <w:rFonts w:cstheme="minorHAnsi"/>
          <w:bCs/>
          <w:sz w:val="24"/>
          <w:szCs w:val="24"/>
        </w:rPr>
        <w:t>. 167 da Constituição Federal.</w:t>
      </w:r>
    </w:p>
    <w:p w:rsidR="00591297" w:rsidRDefault="00591297" w:rsidP="00616A8C">
      <w:pPr>
        <w:spacing w:after="0" w:line="276" w:lineRule="auto"/>
        <w:ind w:firstLine="1134"/>
        <w:jc w:val="both"/>
        <w:rPr>
          <w:rFonts w:cstheme="minorHAnsi"/>
          <w:b/>
          <w:sz w:val="24"/>
          <w:szCs w:val="24"/>
        </w:rPr>
      </w:pPr>
    </w:p>
    <w:p w:rsidR="004A369D" w:rsidRPr="00616A8C" w:rsidRDefault="004A369D" w:rsidP="00616A8C">
      <w:pPr>
        <w:spacing w:after="0" w:line="276" w:lineRule="auto"/>
        <w:ind w:firstLine="1134"/>
        <w:jc w:val="both"/>
        <w:rPr>
          <w:rFonts w:cstheme="minorHAnsi"/>
          <w:b/>
          <w:sz w:val="24"/>
          <w:szCs w:val="24"/>
        </w:rPr>
      </w:pPr>
      <w:r w:rsidRPr="00616A8C">
        <w:rPr>
          <w:rFonts w:cstheme="minorHAnsi"/>
          <w:b/>
          <w:sz w:val="24"/>
          <w:szCs w:val="24"/>
        </w:rPr>
        <w:lastRenderedPageBreak/>
        <w:t xml:space="preserve">Art. </w:t>
      </w:r>
      <w:r w:rsidR="00A61BF6">
        <w:rPr>
          <w:rFonts w:cstheme="minorHAnsi"/>
          <w:b/>
          <w:sz w:val="24"/>
          <w:szCs w:val="24"/>
        </w:rPr>
        <w:t>50</w:t>
      </w:r>
      <w:r w:rsidR="00591297">
        <w:rPr>
          <w:rFonts w:cstheme="minorHAnsi"/>
          <w:b/>
          <w:sz w:val="24"/>
          <w:szCs w:val="24"/>
        </w:rPr>
        <w:t xml:space="preserve">. </w:t>
      </w:r>
      <w:r w:rsidRPr="00616A8C">
        <w:rPr>
          <w:rFonts w:cstheme="minorHAnsi"/>
          <w:sz w:val="24"/>
          <w:szCs w:val="24"/>
          <w:shd w:val="clear" w:color="auto" w:fill="FFFFFF"/>
        </w:rPr>
        <w:t>A lei orçamentária não destinará recursos para execução de atividades típicas dos Governos Federal ou Estadual, exceto aquelas consideradas de interesse municipal, mediante convênios ou acordos de cooperação intergovernamentais.</w:t>
      </w:r>
    </w:p>
    <w:p w:rsidR="00591297" w:rsidRDefault="00591297" w:rsidP="00616A8C">
      <w:pPr>
        <w:spacing w:after="0" w:line="276" w:lineRule="auto"/>
        <w:ind w:firstLine="1134"/>
        <w:jc w:val="both"/>
        <w:rPr>
          <w:rFonts w:cstheme="minorHAnsi"/>
          <w:b/>
          <w:sz w:val="24"/>
          <w:szCs w:val="24"/>
        </w:rPr>
      </w:pPr>
    </w:p>
    <w:p w:rsidR="008628AF" w:rsidRPr="00616A8C" w:rsidRDefault="008628AF" w:rsidP="00616A8C">
      <w:pPr>
        <w:spacing w:after="0" w:line="276" w:lineRule="auto"/>
        <w:ind w:firstLine="1134"/>
        <w:jc w:val="both"/>
        <w:rPr>
          <w:rFonts w:cstheme="minorHAnsi"/>
          <w:sz w:val="24"/>
          <w:szCs w:val="24"/>
        </w:rPr>
      </w:pPr>
      <w:r w:rsidRPr="00616A8C">
        <w:rPr>
          <w:rFonts w:cstheme="minorHAnsi"/>
          <w:b/>
          <w:sz w:val="24"/>
          <w:szCs w:val="24"/>
        </w:rPr>
        <w:t xml:space="preserve">Art. </w:t>
      </w:r>
      <w:r w:rsidR="00591297">
        <w:rPr>
          <w:rFonts w:cstheme="minorHAnsi"/>
          <w:b/>
          <w:sz w:val="24"/>
          <w:szCs w:val="24"/>
        </w:rPr>
        <w:t>5</w:t>
      </w:r>
      <w:r w:rsidR="00A61BF6">
        <w:rPr>
          <w:rFonts w:cstheme="minorHAnsi"/>
          <w:b/>
          <w:sz w:val="24"/>
          <w:szCs w:val="24"/>
        </w:rPr>
        <w:t>1</w:t>
      </w:r>
      <w:r w:rsidR="00591297">
        <w:rPr>
          <w:rFonts w:cstheme="minorHAnsi"/>
          <w:b/>
          <w:sz w:val="24"/>
          <w:szCs w:val="24"/>
        </w:rPr>
        <w:t xml:space="preserve">. </w:t>
      </w:r>
      <w:r w:rsidRPr="00616A8C">
        <w:rPr>
          <w:rFonts w:cstheme="minorHAnsi"/>
          <w:bCs/>
          <w:sz w:val="24"/>
          <w:szCs w:val="24"/>
        </w:rPr>
        <w:t>Poderá</w:t>
      </w:r>
      <w:r w:rsidRPr="00616A8C">
        <w:rPr>
          <w:rFonts w:cstheme="minorHAnsi"/>
          <w:b/>
          <w:sz w:val="24"/>
          <w:szCs w:val="24"/>
        </w:rPr>
        <w:t xml:space="preserve"> </w:t>
      </w:r>
      <w:r w:rsidRPr="00616A8C">
        <w:rPr>
          <w:rFonts w:cstheme="minorHAnsi"/>
          <w:sz w:val="24"/>
          <w:szCs w:val="24"/>
        </w:rPr>
        <w:t>ser proposta a Câmara Municipal, no corrente exercício, projetos de lei sobre alterações da legislação tributária, especialmente sobre instituição, aumento e redução de tributos; concessão de isenções, anistias e remissões de créditos tributários; e outras matérias pertinentes, em função da política fiscal do Município, bem como da devida aplicação dos princípios constitucionais tributários.</w:t>
      </w:r>
    </w:p>
    <w:p w:rsidR="008628AF" w:rsidRDefault="00901FD1" w:rsidP="00616A8C">
      <w:pPr>
        <w:spacing w:after="0" w:line="276" w:lineRule="auto"/>
        <w:ind w:firstLine="1134"/>
        <w:jc w:val="both"/>
        <w:rPr>
          <w:rFonts w:cstheme="minorHAnsi"/>
          <w:sz w:val="24"/>
          <w:szCs w:val="24"/>
        </w:rPr>
      </w:pPr>
      <w:r>
        <w:rPr>
          <w:rFonts w:cstheme="minorHAnsi"/>
          <w:b/>
          <w:sz w:val="24"/>
          <w:szCs w:val="24"/>
        </w:rPr>
        <w:t>Parágrafo único.</w:t>
      </w:r>
      <w:r w:rsidR="008628AF" w:rsidRPr="00616A8C">
        <w:rPr>
          <w:rFonts w:cstheme="minorHAnsi"/>
          <w:b/>
          <w:sz w:val="24"/>
          <w:szCs w:val="24"/>
        </w:rPr>
        <w:t xml:space="preserve">  </w:t>
      </w:r>
      <w:r w:rsidR="008628AF" w:rsidRPr="00616A8C">
        <w:rPr>
          <w:rFonts w:cstheme="minorHAnsi"/>
          <w:sz w:val="24"/>
          <w:szCs w:val="24"/>
        </w:rPr>
        <w:t>A concessão ou ampliação de isenções, anistias, remissões e benefícios de natureza tributária, somente poderão ser aprovadas caso indique estimativa de renúncia da receita, seu impacto orçamentário, as respectivas despesas a serem anuladas ou medidas compensatórias.</w:t>
      </w:r>
    </w:p>
    <w:p w:rsidR="002E7EA0" w:rsidRDefault="002E7EA0" w:rsidP="00616A8C">
      <w:pPr>
        <w:spacing w:after="0" w:line="276" w:lineRule="auto"/>
        <w:ind w:firstLine="1134"/>
        <w:jc w:val="both"/>
        <w:rPr>
          <w:rFonts w:cstheme="minorHAnsi"/>
          <w:sz w:val="24"/>
          <w:szCs w:val="24"/>
        </w:rPr>
      </w:pPr>
    </w:p>
    <w:p w:rsidR="002E7EA0" w:rsidRPr="002E7EA0" w:rsidRDefault="002E7EA0" w:rsidP="00616A8C">
      <w:pPr>
        <w:spacing w:after="0" w:line="276" w:lineRule="auto"/>
        <w:ind w:firstLine="1134"/>
        <w:jc w:val="both"/>
        <w:rPr>
          <w:rFonts w:cstheme="minorHAnsi"/>
          <w:bCs/>
          <w:sz w:val="24"/>
          <w:szCs w:val="24"/>
        </w:rPr>
      </w:pPr>
      <w:bookmarkStart w:id="1" w:name="_Hlk100667549"/>
      <w:r w:rsidRPr="00616A8C">
        <w:rPr>
          <w:rFonts w:cstheme="minorHAnsi"/>
          <w:b/>
          <w:sz w:val="24"/>
          <w:szCs w:val="24"/>
        </w:rPr>
        <w:t xml:space="preserve">Art. </w:t>
      </w:r>
      <w:r>
        <w:rPr>
          <w:rFonts w:cstheme="minorHAnsi"/>
          <w:b/>
          <w:sz w:val="24"/>
          <w:szCs w:val="24"/>
        </w:rPr>
        <w:t>5</w:t>
      </w:r>
      <w:r w:rsidR="00A61BF6">
        <w:rPr>
          <w:rFonts w:cstheme="minorHAnsi"/>
          <w:b/>
          <w:sz w:val="24"/>
          <w:szCs w:val="24"/>
        </w:rPr>
        <w:t>2</w:t>
      </w:r>
      <w:r>
        <w:rPr>
          <w:rFonts w:cstheme="minorHAnsi"/>
          <w:b/>
          <w:sz w:val="24"/>
          <w:szCs w:val="24"/>
        </w:rPr>
        <w:t xml:space="preserve">. </w:t>
      </w:r>
      <w:r>
        <w:rPr>
          <w:rFonts w:cstheme="minorHAnsi"/>
          <w:bCs/>
          <w:sz w:val="24"/>
          <w:szCs w:val="24"/>
        </w:rPr>
        <w:t>O</w:t>
      </w:r>
      <w:r w:rsidRPr="002E7EA0">
        <w:rPr>
          <w:rFonts w:cstheme="minorHAnsi"/>
          <w:bCs/>
          <w:sz w:val="24"/>
          <w:szCs w:val="24"/>
        </w:rPr>
        <w:t>s programas finalísticos</w:t>
      </w:r>
      <w:r>
        <w:rPr>
          <w:rFonts w:cstheme="minorHAnsi"/>
          <w:bCs/>
          <w:sz w:val="24"/>
          <w:szCs w:val="24"/>
        </w:rPr>
        <w:t xml:space="preserve"> inseridos no planejamento orçamentário deverão vir acompanhados por </w:t>
      </w:r>
      <w:r w:rsidRPr="002E7EA0">
        <w:rPr>
          <w:rFonts w:cstheme="minorHAnsi"/>
          <w:bCs/>
          <w:sz w:val="24"/>
          <w:szCs w:val="24"/>
        </w:rPr>
        <w:t xml:space="preserve">Indicadores Brasileiros para </w:t>
      </w:r>
      <w:r>
        <w:rPr>
          <w:rFonts w:cstheme="minorHAnsi"/>
          <w:bCs/>
          <w:sz w:val="24"/>
          <w:szCs w:val="24"/>
        </w:rPr>
        <w:t>atendimento d</w:t>
      </w:r>
      <w:r w:rsidRPr="002E7EA0">
        <w:rPr>
          <w:rFonts w:cstheme="minorHAnsi"/>
          <w:bCs/>
          <w:sz w:val="24"/>
          <w:szCs w:val="24"/>
        </w:rPr>
        <w:t>os Objetivos de Desenvolvimento Sustentável</w:t>
      </w:r>
      <w:r>
        <w:rPr>
          <w:rFonts w:cstheme="minorHAnsi"/>
          <w:bCs/>
          <w:sz w:val="24"/>
          <w:szCs w:val="24"/>
        </w:rPr>
        <w:t xml:space="preserve"> – ODS. </w:t>
      </w:r>
    </w:p>
    <w:bookmarkEnd w:id="1"/>
    <w:p w:rsidR="008628AF" w:rsidRPr="00616A8C" w:rsidRDefault="008628AF" w:rsidP="00AD5FCE">
      <w:pPr>
        <w:spacing w:after="0" w:line="276" w:lineRule="auto"/>
        <w:jc w:val="both"/>
        <w:rPr>
          <w:rFonts w:cstheme="minorHAnsi"/>
          <w:sz w:val="24"/>
          <w:szCs w:val="24"/>
        </w:rPr>
      </w:pPr>
    </w:p>
    <w:p w:rsidR="00DF3669" w:rsidRDefault="008628AF" w:rsidP="00DF3669">
      <w:pPr>
        <w:spacing w:after="0" w:line="276" w:lineRule="auto"/>
        <w:ind w:firstLine="1134"/>
        <w:jc w:val="both"/>
        <w:rPr>
          <w:rFonts w:cstheme="minorHAnsi"/>
          <w:sz w:val="24"/>
          <w:szCs w:val="24"/>
        </w:rPr>
      </w:pPr>
      <w:r w:rsidRPr="00616A8C">
        <w:rPr>
          <w:rFonts w:cstheme="minorHAnsi"/>
          <w:b/>
          <w:sz w:val="24"/>
          <w:szCs w:val="24"/>
        </w:rPr>
        <w:t xml:space="preserve">Art. </w:t>
      </w:r>
      <w:r w:rsidR="00591297">
        <w:rPr>
          <w:rFonts w:cstheme="minorHAnsi"/>
          <w:b/>
          <w:sz w:val="24"/>
          <w:szCs w:val="24"/>
        </w:rPr>
        <w:t>5</w:t>
      </w:r>
      <w:r w:rsidR="00A61BF6">
        <w:rPr>
          <w:rFonts w:cstheme="minorHAnsi"/>
          <w:b/>
          <w:sz w:val="24"/>
          <w:szCs w:val="24"/>
        </w:rPr>
        <w:t>3</w:t>
      </w:r>
      <w:r w:rsidR="00591297">
        <w:rPr>
          <w:rFonts w:cstheme="minorHAnsi"/>
          <w:b/>
          <w:sz w:val="24"/>
          <w:szCs w:val="24"/>
        </w:rPr>
        <w:t xml:space="preserve">. </w:t>
      </w:r>
      <w:r w:rsidRPr="00616A8C">
        <w:rPr>
          <w:rFonts w:cstheme="minorHAnsi"/>
          <w:sz w:val="24"/>
          <w:szCs w:val="24"/>
        </w:rPr>
        <w:t xml:space="preserve">É vedada a inclusão na lei orçamentária, bem como em suas alterações, de qualquer recurso do Município para a carteira de Previdência </w:t>
      </w:r>
      <w:r w:rsidR="008B09B7">
        <w:rPr>
          <w:rFonts w:cstheme="minorHAnsi"/>
          <w:sz w:val="24"/>
          <w:szCs w:val="24"/>
        </w:rPr>
        <w:t>Própria instituída no Município</w:t>
      </w:r>
      <w:r w:rsidRPr="00616A8C">
        <w:rPr>
          <w:rFonts w:cstheme="minorHAnsi"/>
          <w:sz w:val="24"/>
          <w:szCs w:val="24"/>
        </w:rPr>
        <w:t>, exceto a contribuição ao Regime Geral de Seguridade Social de que trata a Lei Complementar nº 9.506/98.</w:t>
      </w:r>
    </w:p>
    <w:p w:rsidR="00DF3669" w:rsidRDefault="00DF3669" w:rsidP="00DF3669">
      <w:pPr>
        <w:spacing w:after="0" w:line="276" w:lineRule="auto"/>
        <w:ind w:firstLine="1134"/>
        <w:jc w:val="both"/>
        <w:rPr>
          <w:rFonts w:cstheme="minorHAnsi"/>
          <w:sz w:val="24"/>
          <w:szCs w:val="24"/>
        </w:rPr>
      </w:pPr>
    </w:p>
    <w:p w:rsidR="00290878" w:rsidRDefault="00290878" w:rsidP="00DF3669">
      <w:pPr>
        <w:spacing w:after="0" w:line="276" w:lineRule="auto"/>
        <w:ind w:firstLine="1134"/>
        <w:jc w:val="both"/>
        <w:rPr>
          <w:rFonts w:cstheme="minorHAnsi"/>
          <w:sz w:val="24"/>
          <w:szCs w:val="24"/>
        </w:rPr>
      </w:pPr>
      <w:r w:rsidRPr="00616A8C">
        <w:rPr>
          <w:rFonts w:cstheme="minorHAnsi"/>
          <w:b/>
          <w:sz w:val="24"/>
          <w:szCs w:val="24"/>
        </w:rPr>
        <w:t xml:space="preserve">Art. </w:t>
      </w:r>
      <w:r w:rsidR="00591297">
        <w:rPr>
          <w:rFonts w:cstheme="minorHAnsi"/>
          <w:b/>
          <w:sz w:val="24"/>
          <w:szCs w:val="24"/>
        </w:rPr>
        <w:t>5</w:t>
      </w:r>
      <w:r w:rsidR="00A61BF6">
        <w:rPr>
          <w:rFonts w:cstheme="minorHAnsi"/>
          <w:b/>
          <w:sz w:val="24"/>
          <w:szCs w:val="24"/>
        </w:rPr>
        <w:t>4</w:t>
      </w:r>
      <w:r w:rsidR="00591297">
        <w:rPr>
          <w:rFonts w:cstheme="minorHAnsi"/>
          <w:b/>
          <w:sz w:val="24"/>
          <w:szCs w:val="24"/>
        </w:rPr>
        <w:t xml:space="preserve">. </w:t>
      </w:r>
      <w:r w:rsidRPr="00616A8C">
        <w:rPr>
          <w:rFonts w:cstheme="minorHAnsi"/>
          <w:sz w:val="24"/>
          <w:szCs w:val="24"/>
        </w:rPr>
        <w:t xml:space="preserve">Esta Lei entrará em vigor na data de sua publicação, revogadas as disposições em contrário. </w:t>
      </w:r>
    </w:p>
    <w:p w:rsidR="00DF3669" w:rsidRDefault="00DF3669" w:rsidP="00DF3669">
      <w:pPr>
        <w:spacing w:after="0" w:line="276" w:lineRule="auto"/>
        <w:ind w:firstLine="1134"/>
        <w:jc w:val="both"/>
        <w:rPr>
          <w:rFonts w:cstheme="minorHAnsi"/>
          <w:sz w:val="24"/>
          <w:szCs w:val="24"/>
        </w:rPr>
      </w:pPr>
    </w:p>
    <w:p w:rsidR="00DF3669" w:rsidRDefault="00DF3669" w:rsidP="00DF3669">
      <w:pPr>
        <w:spacing w:after="0" w:line="276" w:lineRule="auto"/>
        <w:ind w:firstLine="1134"/>
        <w:jc w:val="both"/>
        <w:rPr>
          <w:rFonts w:cstheme="minorHAnsi"/>
          <w:sz w:val="24"/>
          <w:szCs w:val="24"/>
        </w:rPr>
      </w:pPr>
    </w:p>
    <w:p w:rsidR="00DF4D91" w:rsidRDefault="00DF4D91" w:rsidP="00DF3669">
      <w:pPr>
        <w:spacing w:after="0" w:line="276" w:lineRule="auto"/>
        <w:ind w:firstLine="1134"/>
        <w:jc w:val="both"/>
        <w:rPr>
          <w:rFonts w:cstheme="minorHAnsi"/>
          <w:sz w:val="24"/>
          <w:szCs w:val="24"/>
        </w:rPr>
      </w:pPr>
    </w:p>
    <w:p w:rsidR="005C1E10" w:rsidRDefault="005C1E10" w:rsidP="00DF3669">
      <w:pPr>
        <w:spacing w:after="0" w:line="276" w:lineRule="auto"/>
        <w:ind w:firstLine="1134"/>
        <w:jc w:val="both"/>
        <w:rPr>
          <w:rFonts w:cstheme="minorHAnsi"/>
          <w:sz w:val="24"/>
          <w:szCs w:val="24"/>
        </w:rPr>
      </w:pPr>
      <w:r>
        <w:rPr>
          <w:rFonts w:cstheme="minorHAnsi"/>
          <w:sz w:val="24"/>
          <w:szCs w:val="24"/>
        </w:rPr>
        <w:t>Monte Azul Paulista, 14 de Abril de 2.023.</w:t>
      </w:r>
    </w:p>
    <w:p w:rsidR="00060373" w:rsidRDefault="00060373" w:rsidP="00DF3669">
      <w:pPr>
        <w:tabs>
          <w:tab w:val="left" w:pos="5220"/>
        </w:tabs>
        <w:spacing w:after="40" w:line="280" w:lineRule="exact"/>
        <w:jc w:val="center"/>
        <w:rPr>
          <w:rFonts w:cstheme="minorHAnsi"/>
          <w:b/>
          <w:bCs/>
          <w:sz w:val="24"/>
          <w:szCs w:val="24"/>
          <w:shd w:val="clear" w:color="auto" w:fill="FFFFFF"/>
        </w:rPr>
      </w:pPr>
    </w:p>
    <w:p w:rsidR="005C1E10" w:rsidRDefault="005C1E10" w:rsidP="00DF3669">
      <w:pPr>
        <w:tabs>
          <w:tab w:val="left" w:pos="5220"/>
        </w:tabs>
        <w:spacing w:after="40" w:line="280" w:lineRule="exact"/>
        <w:jc w:val="center"/>
        <w:rPr>
          <w:rFonts w:cstheme="minorHAnsi"/>
          <w:b/>
          <w:bCs/>
          <w:sz w:val="24"/>
          <w:szCs w:val="24"/>
          <w:shd w:val="clear" w:color="auto" w:fill="FFFFFF"/>
        </w:rPr>
      </w:pPr>
    </w:p>
    <w:p w:rsidR="005C1E10" w:rsidRDefault="005C1E10" w:rsidP="00DF3669">
      <w:pPr>
        <w:tabs>
          <w:tab w:val="left" w:pos="5220"/>
        </w:tabs>
        <w:spacing w:after="40" w:line="280" w:lineRule="exact"/>
        <w:jc w:val="center"/>
        <w:rPr>
          <w:rFonts w:cstheme="minorHAnsi"/>
          <w:b/>
          <w:bCs/>
          <w:sz w:val="24"/>
          <w:szCs w:val="24"/>
          <w:shd w:val="clear" w:color="auto" w:fill="FFFFFF"/>
        </w:rPr>
      </w:pPr>
    </w:p>
    <w:p w:rsidR="00060373" w:rsidRDefault="00060373" w:rsidP="00DF3669">
      <w:pPr>
        <w:tabs>
          <w:tab w:val="left" w:pos="5220"/>
        </w:tabs>
        <w:spacing w:after="40" w:line="280" w:lineRule="exact"/>
        <w:jc w:val="center"/>
        <w:rPr>
          <w:rFonts w:cstheme="minorHAnsi"/>
          <w:b/>
          <w:bCs/>
          <w:sz w:val="24"/>
          <w:szCs w:val="24"/>
          <w:shd w:val="clear" w:color="auto" w:fill="FFFFFF"/>
        </w:rPr>
      </w:pPr>
    </w:p>
    <w:p w:rsidR="005C1E10" w:rsidRDefault="005C1E10" w:rsidP="00DF3669">
      <w:pPr>
        <w:tabs>
          <w:tab w:val="left" w:pos="5220"/>
        </w:tabs>
        <w:spacing w:after="40" w:line="280" w:lineRule="exact"/>
        <w:jc w:val="center"/>
        <w:rPr>
          <w:rFonts w:cstheme="minorHAnsi"/>
          <w:b/>
          <w:bCs/>
          <w:sz w:val="24"/>
          <w:szCs w:val="24"/>
          <w:shd w:val="clear" w:color="auto" w:fill="FFFFFF"/>
        </w:rPr>
      </w:pPr>
      <w:r>
        <w:rPr>
          <w:rFonts w:cstheme="minorHAnsi"/>
          <w:b/>
          <w:bCs/>
          <w:sz w:val="24"/>
          <w:szCs w:val="24"/>
          <w:shd w:val="clear" w:color="auto" w:fill="FFFFFF"/>
        </w:rPr>
        <w:t>Marcelo Otaviano dos Santos</w:t>
      </w:r>
    </w:p>
    <w:p w:rsidR="005C1E10" w:rsidRDefault="005C1E10" w:rsidP="00DF3669">
      <w:pPr>
        <w:tabs>
          <w:tab w:val="left" w:pos="5220"/>
        </w:tabs>
        <w:spacing w:after="40" w:line="280" w:lineRule="exact"/>
        <w:jc w:val="center"/>
        <w:rPr>
          <w:rFonts w:cstheme="minorHAnsi"/>
          <w:b/>
          <w:bCs/>
          <w:sz w:val="24"/>
          <w:szCs w:val="24"/>
          <w:shd w:val="clear" w:color="auto" w:fill="FFFFFF"/>
        </w:rPr>
      </w:pPr>
      <w:r>
        <w:rPr>
          <w:rFonts w:cstheme="minorHAnsi"/>
          <w:b/>
          <w:bCs/>
          <w:sz w:val="24"/>
          <w:szCs w:val="24"/>
          <w:shd w:val="clear" w:color="auto" w:fill="FFFFFF"/>
        </w:rPr>
        <w:t>Prefeito do Município</w:t>
      </w:r>
    </w:p>
    <w:p w:rsidR="00DF3669" w:rsidRPr="00616A8C" w:rsidRDefault="00DF3669" w:rsidP="00DF3669">
      <w:pPr>
        <w:spacing w:after="0" w:line="276" w:lineRule="auto"/>
        <w:ind w:firstLine="1134"/>
        <w:jc w:val="both"/>
        <w:rPr>
          <w:rFonts w:cstheme="minorHAnsi"/>
          <w:sz w:val="24"/>
          <w:szCs w:val="24"/>
        </w:rPr>
      </w:pPr>
    </w:p>
    <w:p w:rsidR="005E59C3" w:rsidRPr="005E59C3" w:rsidRDefault="005E59C3" w:rsidP="00616A8C">
      <w:pPr>
        <w:spacing w:after="0" w:line="276" w:lineRule="auto"/>
        <w:ind w:firstLine="1134"/>
        <w:jc w:val="both"/>
        <w:rPr>
          <w:rFonts w:eastAsia="Times New Roman" w:cstheme="minorHAnsi"/>
          <w:sz w:val="24"/>
          <w:szCs w:val="24"/>
          <w:lang w:eastAsia="pt-BR"/>
        </w:rPr>
      </w:pPr>
      <w:bookmarkStart w:id="2" w:name="_GoBack"/>
      <w:bookmarkEnd w:id="2"/>
    </w:p>
    <w:sectPr w:rsidR="005E59C3" w:rsidRPr="005E59C3" w:rsidSect="005132A1">
      <w:headerReference w:type="default" r:id="rId38"/>
      <w:footerReference w:type="default" r:id="rId39"/>
      <w:pgSz w:w="11907" w:h="16840" w:code="9"/>
      <w:pgMar w:top="1644" w:right="992" w:bottom="119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41C" w:rsidRDefault="008E641C" w:rsidP="008258F2">
      <w:pPr>
        <w:spacing w:after="0" w:line="240" w:lineRule="auto"/>
      </w:pPr>
      <w:r>
        <w:separator/>
      </w:r>
    </w:p>
  </w:endnote>
  <w:endnote w:type="continuationSeparator" w:id="0">
    <w:p w:rsidR="008E641C" w:rsidRDefault="008E641C" w:rsidP="00825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E7" w:rsidRDefault="004001E7" w:rsidP="004001E7">
    <w:pPr>
      <w:pStyle w:val="Rodap"/>
      <w:pBdr>
        <w:top w:val="single" w:sz="4" w:space="1" w:color="D9D9D9"/>
      </w:pBdr>
      <w:jc w:val="right"/>
    </w:pPr>
    <w:r>
      <w:fldChar w:fldCharType="begin"/>
    </w:r>
    <w:r>
      <w:instrText>PAGE   \* MERGEFORMAT</w:instrText>
    </w:r>
    <w:r>
      <w:fldChar w:fldCharType="separate"/>
    </w:r>
    <w:r w:rsidR="00782CE3">
      <w:rPr>
        <w:noProof/>
      </w:rPr>
      <w:t>14</w:t>
    </w:r>
    <w:r>
      <w:fldChar w:fldCharType="end"/>
    </w:r>
    <w:r>
      <w:t xml:space="preserve"> | </w:t>
    </w:r>
    <w:r w:rsidRPr="006068E5">
      <w:rPr>
        <w:color w:val="7F7F7F"/>
        <w:spacing w:val="60"/>
      </w:rPr>
      <w:t>Página</w:t>
    </w:r>
  </w:p>
  <w:p w:rsidR="004001E7" w:rsidRDefault="004001E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41C" w:rsidRDefault="008E641C" w:rsidP="008258F2">
      <w:pPr>
        <w:spacing w:after="0" w:line="240" w:lineRule="auto"/>
      </w:pPr>
      <w:r>
        <w:separator/>
      </w:r>
    </w:p>
  </w:footnote>
  <w:footnote w:type="continuationSeparator" w:id="0">
    <w:p w:rsidR="008E641C" w:rsidRDefault="008E641C" w:rsidP="008258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2A1" w:rsidRDefault="008E641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4pt;margin-top:-19.2pt;width:1in;height:57.55pt;z-index:-251658240;visibility:visible;mso-wrap-edited:f" wrapcoords="-251 0 -251 21287 21600 21287 21600 0 -251 0">
          <v:imagedata r:id="rId1" o:title=""/>
          <w10:wrap type="through"/>
        </v:shape>
        <o:OLEObject Type="Embed" ProgID="Word.Picture.8" ShapeID="_x0000_s2050" DrawAspect="Content" ObjectID="_1743840056" r:id="rId2"/>
      </w:pict>
    </w:r>
    <w:r w:rsidR="005132A1">
      <w:rPr>
        <w:noProof/>
        <w:lang w:eastAsia="pt-BR"/>
      </w:rPr>
      <mc:AlternateContent>
        <mc:Choice Requires="wps">
          <w:drawing>
            <wp:anchor distT="0" distB="0" distL="114300" distR="114300" simplePos="0" relativeHeight="251657216" behindDoc="0" locked="0" layoutInCell="1" allowOverlap="1" wp14:editId="08998F0F">
              <wp:simplePos x="0" y="0"/>
              <wp:positionH relativeFrom="column">
                <wp:posOffset>280035</wp:posOffset>
              </wp:positionH>
              <wp:positionV relativeFrom="paragraph">
                <wp:posOffset>-229235</wp:posOffset>
              </wp:positionV>
              <wp:extent cx="5629275" cy="778510"/>
              <wp:effectExtent l="0" t="0" r="9525" b="254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7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32A1" w:rsidRPr="00760119" w:rsidRDefault="005132A1" w:rsidP="003E51DD">
                          <w:pPr>
                            <w:pStyle w:val="Cabealho"/>
                            <w:jc w:val="center"/>
                            <w:rPr>
                              <w:rFonts w:ascii="Arial" w:hAnsi="Arial" w:cs="Arial"/>
                              <w:b/>
                              <w:bCs/>
                              <w:u w:val="words"/>
                            </w:rPr>
                          </w:pPr>
                          <w:r w:rsidRPr="00760119">
                            <w:rPr>
                              <w:rFonts w:ascii="Arial" w:hAnsi="Arial" w:cs="Arial"/>
                              <w:b/>
                              <w:bCs/>
                              <w:u w:val="words"/>
                            </w:rPr>
                            <w:t>PREFEITURA DO MUNICÍPIO DE MONTE AZUL PAULISTA</w:t>
                          </w:r>
                        </w:p>
                        <w:p w:rsidR="005132A1" w:rsidRPr="00760119" w:rsidRDefault="005132A1" w:rsidP="003E51DD">
                          <w:pPr>
                            <w:jc w:val="center"/>
                            <w:rPr>
                              <w:rFonts w:ascii="Arial" w:hAnsi="Arial" w:cs="Arial"/>
                              <w:b/>
                              <w:bCs/>
                            </w:rPr>
                          </w:pPr>
                          <w:r w:rsidRPr="00760119">
                            <w:rPr>
                              <w:rFonts w:ascii="Arial" w:hAnsi="Arial" w:cs="Arial"/>
                              <w:b/>
                              <w:bCs/>
                            </w:rPr>
                            <w:t>ESTADO DE SÃO PAULO</w:t>
                          </w:r>
                        </w:p>
                        <w:p w:rsidR="005132A1" w:rsidRPr="00760119" w:rsidRDefault="005132A1" w:rsidP="003E51DD">
                          <w:pPr>
                            <w:jc w:val="center"/>
                            <w:rPr>
                              <w:rFonts w:ascii="Arial" w:hAnsi="Arial" w:cs="Arial"/>
                            </w:rPr>
                          </w:pPr>
                          <w:r w:rsidRPr="00760119">
                            <w:rPr>
                              <w:rFonts w:ascii="Arial" w:hAnsi="Arial" w:cs="Arial"/>
                              <w:b/>
                              <w:bCs/>
                            </w:rPr>
                            <w:t xml:space="preserve">Praça Rio Branco, 86 – Centro – </w:t>
                          </w:r>
                          <w:proofErr w:type="spellStart"/>
                          <w:proofErr w:type="gramStart"/>
                          <w:r w:rsidRPr="00760119">
                            <w:rPr>
                              <w:rFonts w:ascii="Arial" w:hAnsi="Arial" w:cs="Arial"/>
                              <w:b/>
                              <w:bCs/>
                            </w:rPr>
                            <w:t>Cep</w:t>
                          </w:r>
                          <w:proofErr w:type="spellEnd"/>
                          <w:proofErr w:type="gramEnd"/>
                          <w:r w:rsidRPr="00760119">
                            <w:rPr>
                              <w:rFonts w:ascii="Arial" w:hAnsi="Arial" w:cs="Arial"/>
                              <w:b/>
                              <w:bCs/>
                            </w:rPr>
                            <w:t xml:space="preserve">. 14730-000 – Monte Azul </w:t>
                          </w:r>
                          <w:r>
                            <w:rPr>
                              <w:rFonts w:ascii="Arial" w:hAnsi="Arial" w:cs="Arial"/>
                              <w:b/>
                              <w:bCs/>
                            </w:rPr>
                            <w:t>Paulista/SP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22.05pt;margin-top:-18.05pt;width:443.25pt;height:6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" stroked="f">
              <v:textbox>
                <w:txbxContent>
                  <w:p w14:paraId="7667C849" w14:textId="77777777" w:rsidR="005132A1" w:rsidRPr="00760119" w:rsidRDefault="005132A1" w:rsidP="003E51DD">
                    <w:pPr>
                      <w:pStyle w:val="Cabealho"/>
                      <w:jc w:val="center"/>
                      <w:rPr>
                        <w:rFonts w:ascii="Arial" w:hAnsi="Arial" w:cs="Arial"/>
                        <w:b/>
                        <w:bCs/>
                        <w:u w:val="words"/>
                      </w:rPr>
                    </w:pPr>
                    <w:r w:rsidRPr="00760119">
                      <w:rPr>
                        <w:rFonts w:ascii="Arial" w:hAnsi="Arial" w:cs="Arial"/>
                        <w:b/>
                        <w:bCs/>
                        <w:u w:val="words"/>
                      </w:rPr>
                      <w:t>PREFEITURA DO MUNICÍPIO DE MONTE AZUL PAULISTA</w:t>
                    </w:r>
                  </w:p>
                  <w:p w14:paraId="067B9893" w14:textId="77777777" w:rsidR="005132A1" w:rsidRPr="00760119" w:rsidRDefault="005132A1" w:rsidP="003E51DD">
                    <w:pPr>
                      <w:jc w:val="center"/>
                      <w:rPr>
                        <w:rFonts w:ascii="Arial" w:hAnsi="Arial" w:cs="Arial"/>
                        <w:b/>
                        <w:bCs/>
                      </w:rPr>
                    </w:pPr>
                    <w:r w:rsidRPr="00760119">
                      <w:rPr>
                        <w:rFonts w:ascii="Arial" w:hAnsi="Arial" w:cs="Arial"/>
                        <w:b/>
                        <w:bCs/>
                      </w:rPr>
                      <w:t>ESTADO DE SÃO PAULO</w:t>
                    </w:r>
                  </w:p>
                  <w:p w14:paraId="4E990336" w14:textId="77777777" w:rsidR="005132A1" w:rsidRPr="00760119" w:rsidRDefault="005132A1" w:rsidP="003E51DD">
                    <w:pPr>
                      <w:jc w:val="center"/>
                      <w:rPr>
                        <w:rFonts w:ascii="Arial" w:hAnsi="Arial" w:cs="Arial"/>
                      </w:rPr>
                    </w:pPr>
                    <w:r w:rsidRPr="00760119">
                      <w:rPr>
                        <w:rFonts w:ascii="Arial" w:hAnsi="Arial" w:cs="Arial"/>
                        <w:b/>
                        <w:bCs/>
                      </w:rPr>
                      <w:t xml:space="preserve">Praça Rio Branco, 86 – Centro – </w:t>
                    </w:r>
                    <w:proofErr w:type="spellStart"/>
                    <w:proofErr w:type="gramStart"/>
                    <w:r w:rsidRPr="00760119">
                      <w:rPr>
                        <w:rFonts w:ascii="Arial" w:hAnsi="Arial" w:cs="Arial"/>
                        <w:b/>
                        <w:bCs/>
                      </w:rPr>
                      <w:t>Cep</w:t>
                    </w:r>
                    <w:proofErr w:type="spellEnd"/>
                    <w:proofErr w:type="gramEnd"/>
                    <w:r w:rsidRPr="00760119">
                      <w:rPr>
                        <w:rFonts w:ascii="Arial" w:hAnsi="Arial" w:cs="Arial"/>
                        <w:b/>
                        <w:bCs/>
                      </w:rPr>
                      <w:t xml:space="preserve">. 14730-000 – Monte Azul </w:t>
                    </w:r>
                    <w:r>
                      <w:rPr>
                        <w:rFonts w:ascii="Arial" w:hAnsi="Arial" w:cs="Arial"/>
                        <w:b/>
                        <w:bCs/>
                      </w:rPr>
                      <w:t>Paulista/SP</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C1E14"/>
    <w:multiLevelType w:val="hybridMultilevel"/>
    <w:tmpl w:val="6CB827E2"/>
    <w:lvl w:ilvl="0" w:tplc="5852D972">
      <w:start w:val="1"/>
      <w:numFmt w:val="upperRoman"/>
      <w:lvlText w:val="%1."/>
      <w:lvlJc w:val="left"/>
      <w:pPr>
        <w:ind w:left="2138" w:hanging="720"/>
      </w:pPr>
      <w:rPr>
        <w:rFonts w:asciiTheme="minorHAnsi" w:hAnsiTheme="minorHAnsi" w:cstheme="minorHAnsi" w:hint="default"/>
        <w:b w:val="0"/>
        <w:bCs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61A41BCC"/>
    <w:multiLevelType w:val="hybridMultilevel"/>
    <w:tmpl w:val="20EC4F82"/>
    <w:lvl w:ilvl="0" w:tplc="2D22E470">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
    <w:nsid w:val="73DC1B66"/>
    <w:multiLevelType w:val="hybridMultilevel"/>
    <w:tmpl w:val="7A58EA70"/>
    <w:lvl w:ilvl="0" w:tplc="4ECE9A32">
      <w:start w:val="1"/>
      <w:numFmt w:val="upperRoman"/>
      <w:lvlText w:val="%1."/>
      <w:lvlJc w:val="left"/>
      <w:pPr>
        <w:ind w:left="1290" w:hanging="720"/>
      </w:pPr>
      <w:rPr>
        <w:rFonts w:ascii="Arial" w:eastAsiaTheme="minorHAnsi" w:hAnsi="Arial" w:cs="Arial"/>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9C3"/>
    <w:rsid w:val="00011B8C"/>
    <w:rsid w:val="00034963"/>
    <w:rsid w:val="000577C3"/>
    <w:rsid w:val="00060373"/>
    <w:rsid w:val="00061F1E"/>
    <w:rsid w:val="000B198E"/>
    <w:rsid w:val="000E5C5A"/>
    <w:rsid w:val="001020C3"/>
    <w:rsid w:val="00116A83"/>
    <w:rsid w:val="00137403"/>
    <w:rsid w:val="00137D07"/>
    <w:rsid w:val="00197B83"/>
    <w:rsid w:val="001A12BC"/>
    <w:rsid w:val="001D06E2"/>
    <w:rsid w:val="00266E11"/>
    <w:rsid w:val="00290878"/>
    <w:rsid w:val="002A6397"/>
    <w:rsid w:val="002D2E9F"/>
    <w:rsid w:val="002D5E74"/>
    <w:rsid w:val="002E15E1"/>
    <w:rsid w:val="002E7EA0"/>
    <w:rsid w:val="002F04D1"/>
    <w:rsid w:val="003108B4"/>
    <w:rsid w:val="00316F0A"/>
    <w:rsid w:val="00320D0A"/>
    <w:rsid w:val="00376FF3"/>
    <w:rsid w:val="00384F77"/>
    <w:rsid w:val="003A641A"/>
    <w:rsid w:val="003D56E5"/>
    <w:rsid w:val="003E623A"/>
    <w:rsid w:val="004001E7"/>
    <w:rsid w:val="00410885"/>
    <w:rsid w:val="00412E11"/>
    <w:rsid w:val="0041707B"/>
    <w:rsid w:val="00477A43"/>
    <w:rsid w:val="00480976"/>
    <w:rsid w:val="004A369D"/>
    <w:rsid w:val="004B0A3B"/>
    <w:rsid w:val="004C48CC"/>
    <w:rsid w:val="004E74A7"/>
    <w:rsid w:val="005132A1"/>
    <w:rsid w:val="005237DA"/>
    <w:rsid w:val="00533311"/>
    <w:rsid w:val="00591297"/>
    <w:rsid w:val="005C1E10"/>
    <w:rsid w:val="005E59C3"/>
    <w:rsid w:val="00616A8C"/>
    <w:rsid w:val="00650D2D"/>
    <w:rsid w:val="0066217A"/>
    <w:rsid w:val="0066282B"/>
    <w:rsid w:val="00693795"/>
    <w:rsid w:val="00743703"/>
    <w:rsid w:val="007503C4"/>
    <w:rsid w:val="007517CC"/>
    <w:rsid w:val="00782CE3"/>
    <w:rsid w:val="007B0FEA"/>
    <w:rsid w:val="007F2528"/>
    <w:rsid w:val="008110EC"/>
    <w:rsid w:val="008246EF"/>
    <w:rsid w:val="008258F2"/>
    <w:rsid w:val="008404A1"/>
    <w:rsid w:val="0084365F"/>
    <w:rsid w:val="008624D6"/>
    <w:rsid w:val="008628AF"/>
    <w:rsid w:val="00876AAA"/>
    <w:rsid w:val="008A7F4B"/>
    <w:rsid w:val="008B09B7"/>
    <w:rsid w:val="008E610B"/>
    <w:rsid w:val="008E641C"/>
    <w:rsid w:val="00901FD1"/>
    <w:rsid w:val="009F49A2"/>
    <w:rsid w:val="00A202B3"/>
    <w:rsid w:val="00A61BF6"/>
    <w:rsid w:val="00A624FF"/>
    <w:rsid w:val="00A82F0A"/>
    <w:rsid w:val="00A83FCF"/>
    <w:rsid w:val="00AD5FCE"/>
    <w:rsid w:val="00AF2440"/>
    <w:rsid w:val="00AF6986"/>
    <w:rsid w:val="00B077EB"/>
    <w:rsid w:val="00B740DC"/>
    <w:rsid w:val="00B81DEA"/>
    <w:rsid w:val="00B866A2"/>
    <w:rsid w:val="00C00A63"/>
    <w:rsid w:val="00C01E95"/>
    <w:rsid w:val="00C24217"/>
    <w:rsid w:val="00C36EEF"/>
    <w:rsid w:val="00C64177"/>
    <w:rsid w:val="00CB182D"/>
    <w:rsid w:val="00CB74E7"/>
    <w:rsid w:val="00CC3D85"/>
    <w:rsid w:val="00CE4859"/>
    <w:rsid w:val="00CF1ED3"/>
    <w:rsid w:val="00D139F7"/>
    <w:rsid w:val="00D42BEE"/>
    <w:rsid w:val="00D42F7E"/>
    <w:rsid w:val="00DB4184"/>
    <w:rsid w:val="00DC3B98"/>
    <w:rsid w:val="00DF3669"/>
    <w:rsid w:val="00DF4D91"/>
    <w:rsid w:val="00E2458F"/>
    <w:rsid w:val="00E44BE1"/>
    <w:rsid w:val="00E45415"/>
    <w:rsid w:val="00E548D9"/>
    <w:rsid w:val="00EE25A7"/>
    <w:rsid w:val="00F054E0"/>
    <w:rsid w:val="00F21819"/>
    <w:rsid w:val="00F50568"/>
    <w:rsid w:val="00F648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5E59C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E59C3"/>
    <w:rPr>
      <w:color w:val="0000FF"/>
      <w:u w:val="single"/>
    </w:rPr>
  </w:style>
  <w:style w:type="character" w:styleId="HiperlinkVisitado">
    <w:name w:val="FollowedHyperlink"/>
    <w:basedOn w:val="Fontepargpadro"/>
    <w:uiPriority w:val="99"/>
    <w:semiHidden/>
    <w:unhideWhenUsed/>
    <w:rsid w:val="005E59C3"/>
    <w:rPr>
      <w:color w:val="800080"/>
      <w:u w:val="single"/>
    </w:rPr>
  </w:style>
  <w:style w:type="paragraph" w:styleId="NormalWeb">
    <w:name w:val="Normal (Web)"/>
    <w:basedOn w:val="Normal"/>
    <w:uiPriority w:val="99"/>
    <w:semiHidden/>
    <w:unhideWhenUsed/>
    <w:rsid w:val="005E59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C36EEF"/>
    <w:pPr>
      <w:spacing w:after="0" w:line="240" w:lineRule="auto"/>
      <w:ind w:left="1418" w:hanging="1418"/>
      <w:jc w:val="both"/>
    </w:pPr>
    <w:rPr>
      <w:rFonts w:ascii="Times New Roman" w:eastAsia="Times New Roman" w:hAnsi="Times New Roman" w:cs="Times New Roman"/>
      <w:bCs/>
      <w:sz w:val="28"/>
      <w:szCs w:val="24"/>
      <w:lang w:eastAsia="pt-BR"/>
    </w:rPr>
  </w:style>
  <w:style w:type="character" w:customStyle="1" w:styleId="Recuodecorpodetexto2Char">
    <w:name w:val="Recuo de corpo de texto 2 Char"/>
    <w:basedOn w:val="Fontepargpadro"/>
    <w:link w:val="Recuodecorpodetexto2"/>
    <w:rsid w:val="00C36EEF"/>
    <w:rPr>
      <w:rFonts w:ascii="Times New Roman" w:eastAsia="Times New Roman" w:hAnsi="Times New Roman" w:cs="Times New Roman"/>
      <w:bCs/>
      <w:sz w:val="28"/>
      <w:szCs w:val="24"/>
      <w:lang w:eastAsia="pt-BR"/>
    </w:rPr>
  </w:style>
  <w:style w:type="paragraph" w:styleId="PargrafodaLista">
    <w:name w:val="List Paragraph"/>
    <w:basedOn w:val="Normal"/>
    <w:uiPriority w:val="34"/>
    <w:qFormat/>
    <w:rsid w:val="00412E11"/>
    <w:pPr>
      <w:ind w:left="720"/>
      <w:contextualSpacing/>
    </w:pPr>
  </w:style>
  <w:style w:type="paragraph" w:customStyle="1" w:styleId="dou-paragraph">
    <w:name w:val="dou-paragraph"/>
    <w:basedOn w:val="Normal"/>
    <w:rsid w:val="00412E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4C48CC"/>
    <w:pPr>
      <w:widowControl w:val="0"/>
      <w:suppressAutoHyphens/>
      <w:autoSpaceDN w:val="0"/>
      <w:spacing w:after="120" w:line="240" w:lineRule="auto"/>
    </w:pPr>
    <w:rPr>
      <w:rFonts w:ascii="Times New Roman" w:eastAsia="Lucida Sans Unicode" w:hAnsi="Times New Roman" w:cs="Mangal"/>
      <w:kern w:val="3"/>
      <w:sz w:val="24"/>
      <w:szCs w:val="24"/>
      <w:lang w:eastAsia="zh-CN" w:bidi="hi-IN"/>
    </w:rPr>
  </w:style>
  <w:style w:type="paragraph" w:styleId="Cabealho">
    <w:name w:val="header"/>
    <w:basedOn w:val="Normal"/>
    <w:link w:val="CabealhoChar"/>
    <w:uiPriority w:val="99"/>
    <w:unhideWhenUsed/>
    <w:rsid w:val="008258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58F2"/>
  </w:style>
  <w:style w:type="paragraph" w:styleId="Rodap">
    <w:name w:val="footer"/>
    <w:basedOn w:val="Normal"/>
    <w:link w:val="RodapChar"/>
    <w:uiPriority w:val="99"/>
    <w:unhideWhenUsed/>
    <w:rsid w:val="008258F2"/>
    <w:pPr>
      <w:tabs>
        <w:tab w:val="center" w:pos="4252"/>
        <w:tab w:val="right" w:pos="8504"/>
      </w:tabs>
      <w:spacing w:after="0" w:line="240" w:lineRule="auto"/>
    </w:pPr>
  </w:style>
  <w:style w:type="character" w:customStyle="1" w:styleId="RodapChar">
    <w:name w:val="Rodapé Char"/>
    <w:basedOn w:val="Fontepargpadro"/>
    <w:link w:val="Rodap"/>
    <w:uiPriority w:val="99"/>
    <w:rsid w:val="008258F2"/>
  </w:style>
  <w:style w:type="paragraph" w:customStyle="1" w:styleId="Assunto">
    <w:name w:val="Assunto"/>
    <w:uiPriority w:val="99"/>
    <w:rsid w:val="005132A1"/>
    <w:pPr>
      <w:widowControl w:val="0"/>
      <w:autoSpaceDE w:val="0"/>
      <w:autoSpaceDN w:val="0"/>
      <w:adjustRightInd w:val="0"/>
      <w:spacing w:before="181" w:after="91" w:line="240" w:lineRule="auto"/>
    </w:pPr>
    <w:rPr>
      <w:rFonts w:ascii="Arial" w:eastAsia="Times New Roman" w:hAnsi="Arial" w:cs="Arial"/>
      <w:b/>
      <w:bCs/>
      <w:sz w:val="20"/>
      <w:szCs w:val="20"/>
      <w:lang w:eastAsia="pt-BR"/>
    </w:rPr>
  </w:style>
  <w:style w:type="paragraph" w:customStyle="1" w:styleId="Ementa">
    <w:name w:val="Ementa"/>
    <w:uiPriority w:val="99"/>
    <w:rsid w:val="005132A1"/>
    <w:pPr>
      <w:widowControl w:val="0"/>
      <w:shd w:val="solid" w:color="FFFFFF" w:fill="auto"/>
      <w:autoSpaceDE w:val="0"/>
      <w:autoSpaceDN w:val="0"/>
      <w:adjustRightInd w:val="0"/>
      <w:spacing w:before="91" w:after="91" w:line="240" w:lineRule="auto"/>
      <w:ind w:left="2835"/>
      <w:jc w:val="both"/>
    </w:pPr>
    <w:rPr>
      <w:rFonts w:ascii="Arial" w:eastAsia="Times New Roman" w:hAnsi="Arial" w:cs="Arial"/>
      <w:i/>
      <w:iCs/>
      <w:sz w:val="20"/>
      <w:szCs w:val="20"/>
      <w:lang w:eastAsia="pt-BR"/>
    </w:rPr>
  </w:style>
  <w:style w:type="paragraph" w:customStyle="1" w:styleId="Prembulo">
    <w:name w:val="Preâmbulo"/>
    <w:uiPriority w:val="99"/>
    <w:rsid w:val="005132A1"/>
    <w:pPr>
      <w:widowControl w:val="0"/>
      <w:autoSpaceDE w:val="0"/>
      <w:autoSpaceDN w:val="0"/>
      <w:adjustRightInd w:val="0"/>
      <w:spacing w:before="180" w:after="180" w:line="240" w:lineRule="auto"/>
      <w:ind w:left="794"/>
      <w:jc w:val="both"/>
    </w:pPr>
    <w:rPr>
      <w:rFonts w:ascii="Arial" w:eastAsia="Times New Roman" w:hAnsi="Arial" w:cs="Arial"/>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5E59C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E59C3"/>
    <w:rPr>
      <w:color w:val="0000FF"/>
      <w:u w:val="single"/>
    </w:rPr>
  </w:style>
  <w:style w:type="character" w:styleId="HiperlinkVisitado">
    <w:name w:val="FollowedHyperlink"/>
    <w:basedOn w:val="Fontepargpadro"/>
    <w:uiPriority w:val="99"/>
    <w:semiHidden/>
    <w:unhideWhenUsed/>
    <w:rsid w:val="005E59C3"/>
    <w:rPr>
      <w:color w:val="800080"/>
      <w:u w:val="single"/>
    </w:rPr>
  </w:style>
  <w:style w:type="paragraph" w:styleId="NormalWeb">
    <w:name w:val="Normal (Web)"/>
    <w:basedOn w:val="Normal"/>
    <w:uiPriority w:val="99"/>
    <w:semiHidden/>
    <w:unhideWhenUsed/>
    <w:rsid w:val="005E59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C36EEF"/>
    <w:pPr>
      <w:spacing w:after="0" w:line="240" w:lineRule="auto"/>
      <w:ind w:left="1418" w:hanging="1418"/>
      <w:jc w:val="both"/>
    </w:pPr>
    <w:rPr>
      <w:rFonts w:ascii="Times New Roman" w:eastAsia="Times New Roman" w:hAnsi="Times New Roman" w:cs="Times New Roman"/>
      <w:bCs/>
      <w:sz w:val="28"/>
      <w:szCs w:val="24"/>
      <w:lang w:eastAsia="pt-BR"/>
    </w:rPr>
  </w:style>
  <w:style w:type="character" w:customStyle="1" w:styleId="Recuodecorpodetexto2Char">
    <w:name w:val="Recuo de corpo de texto 2 Char"/>
    <w:basedOn w:val="Fontepargpadro"/>
    <w:link w:val="Recuodecorpodetexto2"/>
    <w:rsid w:val="00C36EEF"/>
    <w:rPr>
      <w:rFonts w:ascii="Times New Roman" w:eastAsia="Times New Roman" w:hAnsi="Times New Roman" w:cs="Times New Roman"/>
      <w:bCs/>
      <w:sz w:val="28"/>
      <w:szCs w:val="24"/>
      <w:lang w:eastAsia="pt-BR"/>
    </w:rPr>
  </w:style>
  <w:style w:type="paragraph" w:styleId="PargrafodaLista">
    <w:name w:val="List Paragraph"/>
    <w:basedOn w:val="Normal"/>
    <w:uiPriority w:val="34"/>
    <w:qFormat/>
    <w:rsid w:val="00412E11"/>
    <w:pPr>
      <w:ind w:left="720"/>
      <w:contextualSpacing/>
    </w:pPr>
  </w:style>
  <w:style w:type="paragraph" w:customStyle="1" w:styleId="dou-paragraph">
    <w:name w:val="dou-paragraph"/>
    <w:basedOn w:val="Normal"/>
    <w:rsid w:val="00412E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4C48CC"/>
    <w:pPr>
      <w:widowControl w:val="0"/>
      <w:suppressAutoHyphens/>
      <w:autoSpaceDN w:val="0"/>
      <w:spacing w:after="120" w:line="240" w:lineRule="auto"/>
    </w:pPr>
    <w:rPr>
      <w:rFonts w:ascii="Times New Roman" w:eastAsia="Lucida Sans Unicode" w:hAnsi="Times New Roman" w:cs="Mangal"/>
      <w:kern w:val="3"/>
      <w:sz w:val="24"/>
      <w:szCs w:val="24"/>
      <w:lang w:eastAsia="zh-CN" w:bidi="hi-IN"/>
    </w:rPr>
  </w:style>
  <w:style w:type="paragraph" w:styleId="Cabealho">
    <w:name w:val="header"/>
    <w:basedOn w:val="Normal"/>
    <w:link w:val="CabealhoChar"/>
    <w:uiPriority w:val="99"/>
    <w:unhideWhenUsed/>
    <w:rsid w:val="008258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58F2"/>
  </w:style>
  <w:style w:type="paragraph" w:styleId="Rodap">
    <w:name w:val="footer"/>
    <w:basedOn w:val="Normal"/>
    <w:link w:val="RodapChar"/>
    <w:uiPriority w:val="99"/>
    <w:unhideWhenUsed/>
    <w:rsid w:val="008258F2"/>
    <w:pPr>
      <w:tabs>
        <w:tab w:val="center" w:pos="4252"/>
        <w:tab w:val="right" w:pos="8504"/>
      </w:tabs>
      <w:spacing w:after="0" w:line="240" w:lineRule="auto"/>
    </w:pPr>
  </w:style>
  <w:style w:type="character" w:customStyle="1" w:styleId="RodapChar">
    <w:name w:val="Rodapé Char"/>
    <w:basedOn w:val="Fontepargpadro"/>
    <w:link w:val="Rodap"/>
    <w:uiPriority w:val="99"/>
    <w:rsid w:val="008258F2"/>
  </w:style>
  <w:style w:type="paragraph" w:customStyle="1" w:styleId="Assunto">
    <w:name w:val="Assunto"/>
    <w:uiPriority w:val="99"/>
    <w:rsid w:val="005132A1"/>
    <w:pPr>
      <w:widowControl w:val="0"/>
      <w:autoSpaceDE w:val="0"/>
      <w:autoSpaceDN w:val="0"/>
      <w:adjustRightInd w:val="0"/>
      <w:spacing w:before="181" w:after="91" w:line="240" w:lineRule="auto"/>
    </w:pPr>
    <w:rPr>
      <w:rFonts w:ascii="Arial" w:eastAsia="Times New Roman" w:hAnsi="Arial" w:cs="Arial"/>
      <w:b/>
      <w:bCs/>
      <w:sz w:val="20"/>
      <w:szCs w:val="20"/>
      <w:lang w:eastAsia="pt-BR"/>
    </w:rPr>
  </w:style>
  <w:style w:type="paragraph" w:customStyle="1" w:styleId="Ementa">
    <w:name w:val="Ementa"/>
    <w:uiPriority w:val="99"/>
    <w:rsid w:val="005132A1"/>
    <w:pPr>
      <w:widowControl w:val="0"/>
      <w:shd w:val="solid" w:color="FFFFFF" w:fill="auto"/>
      <w:autoSpaceDE w:val="0"/>
      <w:autoSpaceDN w:val="0"/>
      <w:adjustRightInd w:val="0"/>
      <w:spacing w:before="91" w:after="91" w:line="240" w:lineRule="auto"/>
      <w:ind w:left="2835"/>
      <w:jc w:val="both"/>
    </w:pPr>
    <w:rPr>
      <w:rFonts w:ascii="Arial" w:eastAsia="Times New Roman" w:hAnsi="Arial" w:cs="Arial"/>
      <w:i/>
      <w:iCs/>
      <w:sz w:val="20"/>
      <w:szCs w:val="20"/>
      <w:lang w:eastAsia="pt-BR"/>
    </w:rPr>
  </w:style>
  <w:style w:type="paragraph" w:customStyle="1" w:styleId="Prembulo">
    <w:name w:val="Preâmbulo"/>
    <w:uiPriority w:val="99"/>
    <w:rsid w:val="005132A1"/>
    <w:pPr>
      <w:widowControl w:val="0"/>
      <w:autoSpaceDE w:val="0"/>
      <w:autoSpaceDN w:val="0"/>
      <w:adjustRightInd w:val="0"/>
      <w:spacing w:before="180" w:after="180" w:line="240" w:lineRule="auto"/>
      <w:ind w:left="794"/>
      <w:jc w:val="both"/>
    </w:pPr>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64970">
      <w:bodyDiv w:val="1"/>
      <w:marLeft w:val="0"/>
      <w:marRight w:val="0"/>
      <w:marTop w:val="0"/>
      <w:marBottom w:val="0"/>
      <w:divBdr>
        <w:top w:val="none" w:sz="0" w:space="0" w:color="auto"/>
        <w:left w:val="none" w:sz="0" w:space="0" w:color="auto"/>
        <w:bottom w:val="none" w:sz="0" w:space="0" w:color="auto"/>
        <w:right w:val="none" w:sz="0" w:space="0" w:color="auto"/>
      </w:divBdr>
      <w:divsChild>
        <w:div w:id="1194729215">
          <w:marLeft w:val="0"/>
          <w:marRight w:val="0"/>
          <w:marTop w:val="300"/>
          <w:marBottom w:val="300"/>
          <w:divBdr>
            <w:top w:val="none" w:sz="0" w:space="0" w:color="auto"/>
            <w:left w:val="none" w:sz="0" w:space="0" w:color="auto"/>
            <w:bottom w:val="none" w:sz="0" w:space="0" w:color="auto"/>
            <w:right w:val="none" w:sz="0" w:space="0" w:color="auto"/>
          </w:divBdr>
        </w:div>
        <w:div w:id="1814322944">
          <w:marLeft w:val="0"/>
          <w:marRight w:val="0"/>
          <w:marTop w:val="300"/>
          <w:marBottom w:val="300"/>
          <w:divBdr>
            <w:top w:val="none" w:sz="0" w:space="0" w:color="auto"/>
            <w:left w:val="none" w:sz="0" w:space="0" w:color="auto"/>
            <w:bottom w:val="none" w:sz="0" w:space="0" w:color="auto"/>
            <w:right w:val="none" w:sz="0" w:space="0" w:color="auto"/>
          </w:divBdr>
        </w:div>
      </w:divsChild>
    </w:div>
    <w:div w:id="1190684921">
      <w:bodyDiv w:val="1"/>
      <w:marLeft w:val="0"/>
      <w:marRight w:val="0"/>
      <w:marTop w:val="0"/>
      <w:marBottom w:val="0"/>
      <w:divBdr>
        <w:top w:val="none" w:sz="0" w:space="0" w:color="auto"/>
        <w:left w:val="none" w:sz="0" w:space="0" w:color="auto"/>
        <w:bottom w:val="none" w:sz="0" w:space="0" w:color="auto"/>
        <w:right w:val="none" w:sz="0" w:space="0" w:color="auto"/>
      </w:divBdr>
    </w:div>
    <w:div w:id="19843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4-2006/2005/lei/l11107.htm" TargetMode="External"/><Relationship Id="rId18" Type="http://schemas.openxmlformats.org/officeDocument/2006/relationships/hyperlink" Target="http://www.planalto.gov.br/ccivil_03/constituicao/constituicao.htm" TargetMode="External"/><Relationship Id="rId26" Type="http://schemas.openxmlformats.org/officeDocument/2006/relationships/hyperlink" Target="http://www.planalto.gov.br/ccivil_03/leis/lcp/lcp101.ht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pp-plpconsulta-prd.azurewebsites.net/Forms/MostrarArquivo?ID=9267&amp;TipArq=1" TargetMode="External"/><Relationship Id="rId34" Type="http://schemas.openxmlformats.org/officeDocument/2006/relationships/hyperlink" Target="http://www.planalto.gov.br/ccivil_03/leis/l4320.htm" TargetMode="External"/><Relationship Id="rId7" Type="http://schemas.openxmlformats.org/officeDocument/2006/relationships/footnotes" Target="footnotes.xml"/><Relationship Id="rId12" Type="http://schemas.openxmlformats.org/officeDocument/2006/relationships/hyperlink" Target="http://www.planalto.gov.br/ccivil_03/_ato2004-2006/2004/lei/l11079.htm" TargetMode="External"/><Relationship Id="rId17" Type="http://schemas.openxmlformats.org/officeDocument/2006/relationships/hyperlink" Target="http://www.planalto.gov.br/ccivil_03/_ato2007-2010/2010/lei/l12232.htm" TargetMode="External"/><Relationship Id="rId25" Type="http://schemas.openxmlformats.org/officeDocument/2006/relationships/hyperlink" Target="http://www.planalto.gov.br/ccivil_03/leis/lcp/lcp101.htm" TargetMode="External"/><Relationship Id="rId33" Type="http://schemas.openxmlformats.org/officeDocument/2006/relationships/hyperlink" Target="http://www.planalto.gov.br/ccivil_03/decreto-lei/del2848compilado.ht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constituicao/constituicao.htm" TargetMode="External"/><Relationship Id="rId20" Type="http://schemas.openxmlformats.org/officeDocument/2006/relationships/hyperlink" Target="http://www.planalto.gov.br/ccivil_03/leis/lcp/lcp101.htm" TargetMode="External"/><Relationship Id="rId29" Type="http://schemas.openxmlformats.org/officeDocument/2006/relationships/hyperlink" Target="http://www.planalto.gov.br/ccivil_03/leis/lcp/lcp101.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cp/lcp101.htm" TargetMode="External"/><Relationship Id="rId24" Type="http://schemas.openxmlformats.org/officeDocument/2006/relationships/hyperlink" Target="http://www.planalto.gov.br/ccivil_03/leis/lcp/lcp101.htm" TargetMode="External"/><Relationship Id="rId32" Type="http://schemas.openxmlformats.org/officeDocument/2006/relationships/hyperlink" Target="http://www.planalto.gov.br/ccivil_03/leis/lcp/lcp101.htm" TargetMode="External"/><Relationship Id="rId37" Type="http://schemas.openxmlformats.org/officeDocument/2006/relationships/hyperlink" Target="http://www.planalto.gov.br/ccivil_03/constituicao/constituicao.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lanalto.gov.br/ccivil_03/leis/lcp/lcp101.htm" TargetMode="External"/><Relationship Id="rId23" Type="http://schemas.openxmlformats.org/officeDocument/2006/relationships/hyperlink" Target="https://app-plpconsulta-prd.azurewebsites.net/Forms/MostrarArquivo?ID=9267&amp;TipArq=1" TargetMode="External"/><Relationship Id="rId28" Type="http://schemas.openxmlformats.org/officeDocument/2006/relationships/hyperlink" Target="http://www.planalto.gov.br/ccivil_03/leis/lcp/lcp101.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www.planalto.gov.br/ccivil_03/leis/lcp/lcp101.htm" TargetMode="External"/><Relationship Id="rId19" Type="http://schemas.openxmlformats.org/officeDocument/2006/relationships/hyperlink" Target="http://www.planalto.gov.br/ccivil_03/leis/lcp/lcp101.htm" TargetMode="External"/><Relationship Id="rId31" Type="http://schemas.openxmlformats.org/officeDocument/2006/relationships/hyperlink" Target="http://www.planalto.gov.br/ccivil_03/leis/l8429.htm" TargetMode="External"/><Relationship Id="rId4" Type="http://schemas.microsoft.com/office/2007/relationships/stylesWithEffects" Target="stylesWithEffect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www.planalto.gov.br/ccivil_03/leis/l4320.htm" TargetMode="External"/><Relationship Id="rId22" Type="http://schemas.openxmlformats.org/officeDocument/2006/relationships/hyperlink" Target="http://www.planalto.gov.br/ccivil_03/leis/lcp/lcp101.htm" TargetMode="External"/><Relationship Id="rId27" Type="http://schemas.openxmlformats.org/officeDocument/2006/relationships/hyperlink" Target="http://www.planalto.gov.br/ccivil_03/leis/lcp/lcp101.htm" TargetMode="External"/><Relationship Id="rId30" Type="http://schemas.openxmlformats.org/officeDocument/2006/relationships/hyperlink" Target="http://www.planalto.gov.br/ccivil_03/leis/l4320.htm" TargetMode="External"/><Relationship Id="rId35" Type="http://schemas.openxmlformats.org/officeDocument/2006/relationships/hyperlink" Target="http://www.planalto.gov.br/ccivil_03/leis/lcp/lcp101.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F771-27B2-445E-91BE-2348A8B6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5573</Words>
  <Characters>30098</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Gréliz Silvestrin</dc:creator>
  <cp:lastModifiedBy>Nilton Sergio Fiorot</cp:lastModifiedBy>
  <cp:revision>2</cp:revision>
  <cp:lastPrinted>2022-04-11T14:13:00Z</cp:lastPrinted>
  <dcterms:created xsi:type="dcterms:W3CDTF">2023-04-24T14:15:00Z</dcterms:created>
  <dcterms:modified xsi:type="dcterms:W3CDTF">2023-04-24T14:15:00Z</dcterms:modified>
</cp:coreProperties>
</file>