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8031F" w14:textId="618CB3CF" w:rsidR="00D113D0" w:rsidRPr="001F71F2" w:rsidRDefault="00A33EF5" w:rsidP="00A33EF5">
      <w:pPr>
        <w:jc w:val="center"/>
        <w:rPr>
          <w:rFonts w:ascii="Arial" w:hAnsi="Arial" w:cs="Arial"/>
          <w:b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 xml:space="preserve">PROJETO DE LEI Nº </w:t>
      </w:r>
      <w:r w:rsidR="00240BC5" w:rsidRPr="001F71F2">
        <w:rPr>
          <w:rFonts w:ascii="Arial" w:hAnsi="Arial" w:cs="Arial"/>
          <w:b/>
          <w:sz w:val="24"/>
          <w:szCs w:val="24"/>
        </w:rPr>
        <w:t>1.357</w:t>
      </w:r>
      <w:r w:rsidRPr="001F71F2">
        <w:rPr>
          <w:rFonts w:ascii="Arial" w:hAnsi="Arial" w:cs="Arial"/>
          <w:b/>
          <w:sz w:val="24"/>
          <w:szCs w:val="24"/>
        </w:rPr>
        <w:t>/2023</w:t>
      </w:r>
      <w:r w:rsidR="00FD5E61">
        <w:rPr>
          <w:rFonts w:ascii="Arial" w:hAnsi="Arial" w:cs="Arial"/>
          <w:b/>
          <w:sz w:val="24"/>
          <w:szCs w:val="24"/>
        </w:rPr>
        <w:t>, DE 28 DE SETEMBRO DE 2023.</w:t>
      </w:r>
    </w:p>
    <w:p w14:paraId="6DDAF792" w14:textId="77777777" w:rsidR="00FD5E61" w:rsidRDefault="00FD5E61" w:rsidP="00FD5E61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328CB665" w14:textId="2459FCC4" w:rsidR="00F606B2" w:rsidRPr="001F71F2" w:rsidRDefault="00D113D0" w:rsidP="00FD5E61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“</w:t>
      </w:r>
      <w:r w:rsidR="00A33EF5" w:rsidRPr="001F71F2">
        <w:rPr>
          <w:rFonts w:ascii="Arial" w:hAnsi="Arial" w:cs="Arial"/>
          <w:b/>
          <w:sz w:val="24"/>
          <w:szCs w:val="24"/>
        </w:rPr>
        <w:t>I</w:t>
      </w:r>
      <w:r w:rsidR="00A637B6" w:rsidRPr="001F71F2">
        <w:rPr>
          <w:rFonts w:ascii="Arial" w:hAnsi="Arial" w:cs="Arial"/>
          <w:b/>
          <w:sz w:val="24"/>
          <w:szCs w:val="24"/>
        </w:rPr>
        <w:t>nstitui a obrigatoriedade de identificação nos veículos oficiais ou a serviços dos Poderes Executivo e Legislativo do município e dá outras providências</w:t>
      </w:r>
      <w:r w:rsidRPr="001F71F2">
        <w:rPr>
          <w:rFonts w:ascii="Arial" w:hAnsi="Arial" w:cs="Arial"/>
          <w:b/>
          <w:sz w:val="24"/>
          <w:szCs w:val="24"/>
        </w:rPr>
        <w:t>”.</w:t>
      </w:r>
    </w:p>
    <w:p w14:paraId="5B3E1D87" w14:textId="77777777" w:rsidR="00A637B6" w:rsidRPr="001F71F2" w:rsidRDefault="00A637B6" w:rsidP="00A637B6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14:paraId="65228871" w14:textId="2A4F0BDF" w:rsidR="00894CB1" w:rsidRPr="001F71F2" w:rsidRDefault="001F71F2" w:rsidP="00894CB1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sz w:val="24"/>
          <w:szCs w:val="24"/>
        </w:rPr>
        <w:t xml:space="preserve">Os vereadores da Câmara Municipal de Monte Azul Paulista, Estado de São Paulo, infra-assinados, usando das atribuições que lhes são conferidas por lei, apresentam o seguinte Projeto de Lei: </w:t>
      </w:r>
    </w:p>
    <w:p w14:paraId="78D9365C" w14:textId="49C7EBFA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1º. -</w:t>
      </w:r>
      <w:r w:rsidRPr="001F71F2">
        <w:rPr>
          <w:rFonts w:ascii="Arial" w:hAnsi="Arial" w:cs="Arial"/>
          <w:sz w:val="24"/>
          <w:szCs w:val="24"/>
        </w:rPr>
        <w:t xml:space="preserve"> </w:t>
      </w:r>
      <w:r w:rsidR="00C05C4F" w:rsidRPr="001F71F2">
        <w:rPr>
          <w:rFonts w:ascii="Arial" w:hAnsi="Arial" w:cs="Arial"/>
          <w:sz w:val="24"/>
          <w:szCs w:val="24"/>
        </w:rPr>
        <w:t>Todos os veículos oficiais, de propriedade ou a serviço da administração Pública Municipal direta ou indireta, de qualquer dos Poderes, serão</w:t>
      </w:r>
      <w:r w:rsidRPr="001F71F2">
        <w:rPr>
          <w:rFonts w:ascii="Arial" w:hAnsi="Arial" w:cs="Arial"/>
          <w:sz w:val="24"/>
          <w:szCs w:val="24"/>
        </w:rPr>
        <w:t xml:space="preserve"> </w:t>
      </w:r>
      <w:r w:rsidR="00C05C4F" w:rsidRPr="001F71F2">
        <w:rPr>
          <w:rFonts w:ascii="Arial" w:hAnsi="Arial" w:cs="Arial"/>
          <w:sz w:val="24"/>
          <w:szCs w:val="24"/>
        </w:rPr>
        <w:t>identificados</w:t>
      </w:r>
      <w:r w:rsidRPr="001F71F2">
        <w:rPr>
          <w:rFonts w:ascii="Arial" w:hAnsi="Arial" w:cs="Arial"/>
          <w:sz w:val="24"/>
          <w:szCs w:val="24"/>
        </w:rPr>
        <w:t xml:space="preserve"> com Brasão Oficial do Município e com a identificação do órgão ao qual o Veiculo esteja vinculado.</w:t>
      </w:r>
    </w:p>
    <w:p w14:paraId="40074E86" w14:textId="77777777" w:rsidR="00A637B6" w:rsidRP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Parágrafo único.</w:t>
      </w:r>
      <w:r w:rsidRPr="001F71F2">
        <w:rPr>
          <w:rFonts w:ascii="Arial" w:hAnsi="Arial" w:cs="Arial"/>
          <w:sz w:val="24"/>
          <w:szCs w:val="24"/>
        </w:rPr>
        <w:t xml:space="preserve"> Entende-se como veiculo oficial ou a serviço da administração automóveis, caminhões, máquinas agrícolas e rodoviárias, ônibus, utilitários e outros.</w:t>
      </w:r>
    </w:p>
    <w:p w14:paraId="735C421E" w14:textId="23469498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Artigo 2º. -</w:t>
      </w:r>
      <w:r w:rsidRPr="001F71F2">
        <w:rPr>
          <w:rFonts w:ascii="Arial" w:hAnsi="Arial" w:cs="Arial"/>
          <w:sz w:val="24"/>
          <w:szCs w:val="24"/>
        </w:rPr>
        <w:t xml:space="preserve"> Os adesivos deverão ser fixados em locais que garanta</w:t>
      </w:r>
      <w:r w:rsidR="001F71F2">
        <w:rPr>
          <w:rFonts w:ascii="Arial" w:hAnsi="Arial" w:cs="Arial"/>
          <w:sz w:val="24"/>
          <w:szCs w:val="24"/>
        </w:rPr>
        <w:t>m</w:t>
      </w:r>
      <w:r w:rsidRPr="001F71F2">
        <w:rPr>
          <w:rFonts w:ascii="Arial" w:hAnsi="Arial" w:cs="Arial"/>
          <w:sz w:val="24"/>
          <w:szCs w:val="24"/>
        </w:rPr>
        <w:t xml:space="preserve"> sua total visualização, tais como nas portas laterais, </w:t>
      </w:r>
      <w:r w:rsidR="001F71F2">
        <w:rPr>
          <w:rFonts w:ascii="Arial" w:hAnsi="Arial" w:cs="Arial"/>
          <w:sz w:val="24"/>
          <w:szCs w:val="24"/>
        </w:rPr>
        <w:t>em</w:t>
      </w:r>
      <w:r w:rsidRPr="001F71F2">
        <w:rPr>
          <w:rFonts w:ascii="Arial" w:hAnsi="Arial" w:cs="Arial"/>
          <w:sz w:val="24"/>
          <w:szCs w:val="24"/>
        </w:rPr>
        <w:t xml:space="preserve"> co</w:t>
      </w:r>
      <w:r w:rsidR="001F71F2">
        <w:rPr>
          <w:rFonts w:ascii="Arial" w:hAnsi="Arial" w:cs="Arial"/>
          <w:sz w:val="24"/>
          <w:szCs w:val="24"/>
        </w:rPr>
        <w:t>res</w:t>
      </w:r>
      <w:r w:rsidRPr="001F71F2">
        <w:rPr>
          <w:rFonts w:ascii="Arial" w:hAnsi="Arial" w:cs="Arial"/>
          <w:sz w:val="24"/>
          <w:szCs w:val="24"/>
        </w:rPr>
        <w:t>.</w:t>
      </w:r>
    </w:p>
    <w:p w14:paraId="35617821" w14:textId="29591AFF" w:rsidR="00A637B6" w:rsidRP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§ 1º.</w:t>
      </w:r>
      <w:r w:rsidRPr="001F71F2">
        <w:rPr>
          <w:rFonts w:ascii="Arial" w:hAnsi="Arial" w:cs="Arial"/>
          <w:sz w:val="24"/>
          <w:szCs w:val="24"/>
        </w:rPr>
        <w:t xml:space="preserve"> Veículos do Poder Executivo, além, da identificação do respectivo órgão ao qual o veiculo esteja vinculado (Secretaria, departamento, etc.), terão os seguintes dizeres</w:t>
      </w:r>
      <w:r w:rsidR="001F71F2">
        <w:rPr>
          <w:rFonts w:ascii="Arial" w:hAnsi="Arial" w:cs="Arial"/>
          <w:sz w:val="24"/>
          <w:szCs w:val="24"/>
        </w:rPr>
        <w:t xml:space="preserve">, logo abaixo do Brasão Oficial: </w:t>
      </w:r>
    </w:p>
    <w:p w14:paraId="5A6D6E05" w14:textId="77777777" w:rsidR="001F71F2" w:rsidRDefault="00A637B6" w:rsidP="00C05C4F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 -</w:t>
      </w:r>
      <w:r w:rsidRPr="001F71F2">
        <w:rPr>
          <w:rFonts w:ascii="Arial" w:hAnsi="Arial" w:cs="Arial"/>
          <w:sz w:val="24"/>
          <w:szCs w:val="24"/>
        </w:rPr>
        <w:t xml:space="preserve"> Prefeitura Municipal de MONTE AZUL PAULISTA-SP; e </w:t>
      </w:r>
    </w:p>
    <w:p w14:paraId="774A4DF2" w14:textId="3322974D" w:rsidR="00A637B6" w:rsidRPr="001F71F2" w:rsidRDefault="00A637B6" w:rsidP="00C05C4F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II -</w:t>
      </w:r>
      <w:r w:rsidRPr="001F71F2">
        <w:rPr>
          <w:rFonts w:ascii="Arial" w:hAnsi="Arial" w:cs="Arial"/>
          <w:sz w:val="24"/>
          <w:szCs w:val="24"/>
        </w:rPr>
        <w:t xml:space="preserve"> Uso exclusivo em serviço.</w:t>
      </w:r>
    </w:p>
    <w:p w14:paraId="51132483" w14:textId="77777777" w:rsid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§ 2º.</w:t>
      </w:r>
      <w:r w:rsidRPr="001F71F2">
        <w:rPr>
          <w:rFonts w:ascii="Arial" w:hAnsi="Arial" w:cs="Arial"/>
          <w:sz w:val="24"/>
          <w:szCs w:val="24"/>
        </w:rPr>
        <w:t xml:space="preserve"> Veículos do Poder Legislativo terão os seguintes dizeres, logo abaixo do Brasão Oficial: </w:t>
      </w:r>
    </w:p>
    <w:p w14:paraId="6DF53E90" w14:textId="77777777" w:rsidR="001F71F2" w:rsidRDefault="00A637B6" w:rsidP="00C05C4F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 -</w:t>
      </w:r>
      <w:r w:rsidRPr="001F71F2">
        <w:rPr>
          <w:rFonts w:ascii="Arial" w:hAnsi="Arial" w:cs="Arial"/>
          <w:sz w:val="24"/>
          <w:szCs w:val="24"/>
        </w:rPr>
        <w:t xml:space="preserve"> Câmara Municipal de </w:t>
      </w:r>
      <w:bookmarkStart w:id="0" w:name="_GoBack"/>
      <w:r w:rsidRPr="001F71F2">
        <w:rPr>
          <w:rFonts w:ascii="Arial" w:hAnsi="Arial" w:cs="Arial"/>
          <w:sz w:val="24"/>
          <w:szCs w:val="24"/>
        </w:rPr>
        <w:t>MONTE AZUL PAULISTA-SP</w:t>
      </w:r>
      <w:bookmarkEnd w:id="0"/>
      <w:r w:rsidRPr="001F71F2">
        <w:rPr>
          <w:rFonts w:ascii="Arial" w:hAnsi="Arial" w:cs="Arial"/>
          <w:sz w:val="24"/>
          <w:szCs w:val="24"/>
        </w:rPr>
        <w:t xml:space="preserve">; e </w:t>
      </w:r>
    </w:p>
    <w:p w14:paraId="789D3373" w14:textId="746DFE7D" w:rsidR="00A637B6" w:rsidRPr="001F71F2" w:rsidRDefault="00A637B6" w:rsidP="00C05C4F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II -</w:t>
      </w:r>
      <w:r w:rsidRPr="001F71F2">
        <w:rPr>
          <w:rFonts w:ascii="Arial" w:hAnsi="Arial" w:cs="Arial"/>
          <w:sz w:val="24"/>
          <w:szCs w:val="24"/>
        </w:rPr>
        <w:t xml:space="preserve"> Uso exclusivo em serviço.</w:t>
      </w:r>
    </w:p>
    <w:p w14:paraId="2FFB268E" w14:textId="77777777" w:rsid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§ 3º.</w:t>
      </w:r>
      <w:r w:rsidRPr="001F71F2">
        <w:rPr>
          <w:rFonts w:ascii="Arial" w:hAnsi="Arial" w:cs="Arial"/>
          <w:sz w:val="24"/>
          <w:szCs w:val="24"/>
        </w:rPr>
        <w:t xml:space="preserve"> Veículos não oficiais, </w:t>
      </w:r>
      <w:r w:rsidR="001F71F2">
        <w:rPr>
          <w:rFonts w:ascii="Arial" w:hAnsi="Arial" w:cs="Arial"/>
          <w:sz w:val="24"/>
          <w:szCs w:val="24"/>
        </w:rPr>
        <w:t>mas a serviço da Administração P</w:t>
      </w:r>
      <w:r w:rsidRPr="001F71F2">
        <w:rPr>
          <w:rFonts w:ascii="Arial" w:hAnsi="Arial" w:cs="Arial"/>
          <w:sz w:val="24"/>
          <w:szCs w:val="24"/>
        </w:rPr>
        <w:t xml:space="preserve">ública terão os seguintes dizeres: </w:t>
      </w:r>
    </w:p>
    <w:p w14:paraId="75693FA4" w14:textId="77777777" w:rsid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lastRenderedPageBreak/>
        <w:t>I -</w:t>
      </w:r>
      <w:r w:rsidRPr="001F71F2">
        <w:rPr>
          <w:rFonts w:ascii="Arial" w:hAnsi="Arial" w:cs="Arial"/>
          <w:sz w:val="24"/>
          <w:szCs w:val="24"/>
        </w:rPr>
        <w:t xml:space="preserve"> “A serviço do Município de MONTE AZUL PAULISTA-SP”; </w:t>
      </w:r>
    </w:p>
    <w:p w14:paraId="6FF98620" w14:textId="77777777" w:rsid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II -</w:t>
      </w:r>
      <w:r w:rsidRPr="001F71F2">
        <w:rPr>
          <w:rFonts w:ascii="Arial" w:hAnsi="Arial" w:cs="Arial"/>
          <w:sz w:val="24"/>
          <w:szCs w:val="24"/>
        </w:rPr>
        <w:t xml:space="preserve"> Razão Social da empresa; e </w:t>
      </w:r>
    </w:p>
    <w:p w14:paraId="41CBAA67" w14:textId="529B800C" w:rsidR="00A637B6" w:rsidRPr="001F71F2" w:rsidRDefault="00A637B6" w:rsidP="00C05C4F">
      <w:pPr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III -</w:t>
      </w:r>
      <w:r w:rsidRPr="001F71F2">
        <w:rPr>
          <w:rFonts w:ascii="Arial" w:hAnsi="Arial" w:cs="Arial"/>
          <w:sz w:val="24"/>
          <w:szCs w:val="24"/>
        </w:rPr>
        <w:t xml:space="preserve"> Numero do Contrato.</w:t>
      </w:r>
    </w:p>
    <w:p w14:paraId="3D55135A" w14:textId="77777777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Artigo 3º.</w:t>
      </w:r>
      <w:r w:rsidRPr="001F71F2">
        <w:rPr>
          <w:rFonts w:ascii="Arial" w:hAnsi="Arial" w:cs="Arial"/>
          <w:sz w:val="24"/>
          <w:szCs w:val="24"/>
        </w:rPr>
        <w:t xml:space="preserve"> </w:t>
      </w:r>
      <w:r w:rsidRPr="001F71F2">
        <w:rPr>
          <w:rFonts w:ascii="Arial" w:hAnsi="Arial" w:cs="Arial"/>
          <w:b/>
          <w:sz w:val="24"/>
          <w:szCs w:val="24"/>
        </w:rPr>
        <w:t>-</w:t>
      </w:r>
      <w:r w:rsidRPr="001F71F2">
        <w:rPr>
          <w:rFonts w:ascii="Arial" w:hAnsi="Arial" w:cs="Arial"/>
          <w:sz w:val="24"/>
          <w:szCs w:val="24"/>
        </w:rPr>
        <w:t xml:space="preserve"> Na aquisição de novos veículos para frota municipal ou a serviço da Administração Publica, a identificação deverá ser feita imediatamente antes da sua utilização.</w:t>
      </w:r>
    </w:p>
    <w:p w14:paraId="03D426AF" w14:textId="661175C7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4º. -</w:t>
      </w:r>
      <w:r w:rsidRPr="001F71F2">
        <w:rPr>
          <w:rFonts w:ascii="Arial" w:hAnsi="Arial" w:cs="Arial"/>
          <w:sz w:val="24"/>
          <w:szCs w:val="24"/>
        </w:rPr>
        <w:t xml:space="preserve"> A presente Lei tem por objetivo inibir o uso de veículos da frota municipal seja da Prefeitura ou da Câmara em atividade que não estejam relacionadas a serviço do Município e de seus cidadãos.</w:t>
      </w:r>
    </w:p>
    <w:p w14:paraId="7CDCC9E2" w14:textId="5D511F91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5º. -</w:t>
      </w:r>
      <w:r w:rsidRPr="001F71F2">
        <w:rPr>
          <w:rFonts w:ascii="Arial" w:hAnsi="Arial" w:cs="Arial"/>
          <w:sz w:val="24"/>
          <w:szCs w:val="24"/>
        </w:rPr>
        <w:t xml:space="preserve"> Os veículos de uso exclusivo do Prefeito e do Presidente da Câmara ficam isentos desta identificação, por se tratarem de autoridades representativas dos Poderes Públicos Municipais.</w:t>
      </w:r>
    </w:p>
    <w:p w14:paraId="3D39D9CA" w14:textId="3C47410D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6º -</w:t>
      </w:r>
      <w:r w:rsidRPr="001F71F2">
        <w:rPr>
          <w:rFonts w:ascii="Arial" w:hAnsi="Arial" w:cs="Arial"/>
          <w:sz w:val="24"/>
          <w:szCs w:val="24"/>
        </w:rPr>
        <w:t xml:space="preserve"> A presente lei será regulamentada no que couber pelo Poder Executivo Municipal através de Decreto, no prazo de 30 (trinta) dias, contados da sua publicação.</w:t>
      </w:r>
    </w:p>
    <w:p w14:paraId="6F64E96E" w14:textId="6E5DAE36" w:rsidR="00A637B6" w:rsidRPr="001F71F2" w:rsidRDefault="00A637B6" w:rsidP="00FD5E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7º. -</w:t>
      </w:r>
      <w:r w:rsidRPr="001F71F2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D5C1301" w14:textId="51646B2E" w:rsidR="00894CB1" w:rsidRPr="001F71F2" w:rsidRDefault="00A637B6" w:rsidP="00FD5E6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71F2">
        <w:rPr>
          <w:rFonts w:ascii="Arial" w:hAnsi="Arial" w:cs="Arial"/>
          <w:b/>
          <w:sz w:val="24"/>
          <w:szCs w:val="24"/>
        </w:rPr>
        <w:t>Art</w:t>
      </w:r>
      <w:r w:rsidR="00C05C4F">
        <w:rPr>
          <w:rFonts w:ascii="Arial" w:hAnsi="Arial" w:cs="Arial"/>
          <w:b/>
          <w:sz w:val="24"/>
          <w:szCs w:val="24"/>
        </w:rPr>
        <w:t>igo</w:t>
      </w:r>
      <w:r w:rsidRPr="001F71F2">
        <w:rPr>
          <w:rFonts w:ascii="Arial" w:hAnsi="Arial" w:cs="Arial"/>
          <w:b/>
          <w:sz w:val="24"/>
          <w:szCs w:val="24"/>
        </w:rPr>
        <w:t xml:space="preserve"> 8º. -</w:t>
      </w:r>
      <w:r w:rsidRPr="001F71F2">
        <w:rPr>
          <w:rFonts w:ascii="Arial" w:hAnsi="Arial" w:cs="Arial"/>
          <w:sz w:val="24"/>
          <w:szCs w:val="24"/>
        </w:rPr>
        <w:t xml:space="preserve"> Revogam-se as disposições em contrário</w:t>
      </w:r>
      <w:r w:rsidRPr="001F71F2">
        <w:rPr>
          <w:rFonts w:ascii="Arial" w:hAnsi="Arial" w:cs="Arial"/>
          <w:b/>
          <w:sz w:val="24"/>
          <w:szCs w:val="24"/>
        </w:rPr>
        <w:t>.</w:t>
      </w:r>
    </w:p>
    <w:p w14:paraId="2051D286" w14:textId="77777777" w:rsidR="00A637B6" w:rsidRPr="001F71F2" w:rsidRDefault="00A637B6" w:rsidP="00A637B6">
      <w:pPr>
        <w:jc w:val="both"/>
        <w:rPr>
          <w:rFonts w:ascii="Arial" w:hAnsi="Arial" w:cs="Arial"/>
          <w:b/>
          <w:sz w:val="24"/>
          <w:szCs w:val="24"/>
        </w:rPr>
      </w:pPr>
    </w:p>
    <w:p w14:paraId="7E062B41" w14:textId="4F5EA86A" w:rsidR="00A637B6" w:rsidRDefault="001F71F2" w:rsidP="00FD5E6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Monte Azul Paulista, 28 de setembro de 2023.</w:t>
      </w:r>
    </w:p>
    <w:p w14:paraId="10D573FC" w14:textId="77777777" w:rsidR="00FD5E61" w:rsidRDefault="00FD5E61" w:rsidP="001F71F2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14:paraId="67CF4A29" w14:textId="77777777" w:rsidR="00FD5E61" w:rsidRDefault="00FD5E61" w:rsidP="001F71F2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14:paraId="16393D09" w14:textId="77777777" w:rsidR="00FD5E61" w:rsidRDefault="00FD5E61" w:rsidP="00FD5E61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14:paraId="2CE752E5" w14:textId="77777777" w:rsidR="00FD5E61" w:rsidRDefault="00FD5E61" w:rsidP="00FD5E61"/>
    <w:p w14:paraId="4163DFC0" w14:textId="77777777" w:rsidR="00FD5E61" w:rsidRDefault="00FD5E61" w:rsidP="00FD5E61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14:paraId="2F8BAA4F" w14:textId="77777777" w:rsidR="00FD5E61" w:rsidRDefault="00FD5E61" w:rsidP="00FD5E61"/>
    <w:p w14:paraId="1C115F36" w14:textId="77777777" w:rsidR="00FD5E61" w:rsidRDefault="00FD5E61" w:rsidP="00FD5E61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14:paraId="617E4B2B" w14:textId="77777777" w:rsidR="00FD5E61" w:rsidRDefault="00FD5E61" w:rsidP="00FD5E61"/>
    <w:p w14:paraId="4516A56F" w14:textId="77777777" w:rsidR="00FD5E61" w:rsidRDefault="00FD5E61" w:rsidP="00FD5E61">
      <w:r>
        <w:t xml:space="preserve">                 _____________________________               ____________________________</w:t>
      </w:r>
      <w:proofErr w:type="gramStart"/>
      <w:r>
        <w:t xml:space="preserve">   </w:t>
      </w:r>
    </w:p>
    <w:p w14:paraId="37D0113A" w14:textId="77777777" w:rsidR="00FD5E61" w:rsidRPr="001F71F2" w:rsidRDefault="00FD5E61" w:rsidP="001F71F2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  <w:proofErr w:type="gramEnd"/>
    </w:p>
    <w:p w14:paraId="3E9E01E6" w14:textId="0D794FB0" w:rsidR="00A637B6" w:rsidRPr="00FD5E61" w:rsidRDefault="00A33EF5" w:rsidP="00A637B6">
      <w:pPr>
        <w:jc w:val="center"/>
        <w:rPr>
          <w:rFonts w:ascii="Arial" w:hAnsi="Arial" w:cs="Arial"/>
          <w:b/>
          <w:sz w:val="28"/>
          <w:szCs w:val="28"/>
        </w:rPr>
      </w:pPr>
      <w:r w:rsidRPr="00FD5E61">
        <w:rPr>
          <w:rFonts w:ascii="Arial" w:hAnsi="Arial" w:cs="Arial"/>
          <w:b/>
          <w:sz w:val="28"/>
          <w:szCs w:val="28"/>
        </w:rPr>
        <w:t>J</w:t>
      </w:r>
      <w:r w:rsidR="00A637B6" w:rsidRPr="00FD5E61">
        <w:rPr>
          <w:rFonts w:ascii="Arial" w:hAnsi="Arial" w:cs="Arial"/>
          <w:b/>
          <w:sz w:val="28"/>
          <w:szCs w:val="28"/>
        </w:rPr>
        <w:t>USTIFICATIVA</w:t>
      </w:r>
    </w:p>
    <w:p w14:paraId="4EBB9943" w14:textId="77777777" w:rsidR="00A637B6" w:rsidRP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</w:p>
    <w:p w14:paraId="0DF38ED6" w14:textId="77777777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sz w:val="24"/>
          <w:szCs w:val="24"/>
        </w:rPr>
        <w:t>O uso indevido do veículo oficial constitui ‘’desvio de finalidade’’ da utilização dos materiais das instituições públicas, podendo configurar ato de improbidade administrativo, tipificado pela Lei 8.429/92.  </w:t>
      </w:r>
    </w:p>
    <w:p w14:paraId="53BB6602" w14:textId="77777777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sz w:val="24"/>
          <w:szCs w:val="24"/>
        </w:rPr>
        <w:t>‘’Os veículos oficiais se constituem em bens públicos de uso especial, afetados, portanto, à finalidade pública e com a utilização voltada à realização de atividades de Estado e consecução de seus objetivos’’. Conforme as recomendações, as identificações dos automóveis oficiais precisam ter o tamanho e letras que permitem facilmente ao cidadão a identificar visualmente os automóveis que se encontram a serviço do poder Legislativo e Executivo Municipal, seja por meio de adesivo ou por outro mecanismo semelhantes.</w:t>
      </w:r>
    </w:p>
    <w:p w14:paraId="57453264" w14:textId="2B746604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sz w:val="24"/>
          <w:szCs w:val="24"/>
        </w:rPr>
        <w:t xml:space="preserve">’a ausência de identificação externa nos automóveis da prefeitura e câmara municipal de </w:t>
      </w:r>
      <w:r w:rsidR="00A33EF5" w:rsidRPr="001F71F2">
        <w:rPr>
          <w:rFonts w:ascii="Arial" w:eastAsia="Times New Roman" w:hAnsi="Arial" w:cs="Arial"/>
          <w:sz w:val="24"/>
          <w:szCs w:val="24"/>
        </w:rPr>
        <w:t>M</w:t>
      </w:r>
      <w:r w:rsidRPr="001F71F2">
        <w:rPr>
          <w:rFonts w:ascii="Arial" w:eastAsia="Times New Roman" w:hAnsi="Arial" w:cs="Arial"/>
          <w:sz w:val="24"/>
          <w:szCs w:val="24"/>
        </w:rPr>
        <w:t xml:space="preserve">onte </w:t>
      </w:r>
      <w:r w:rsidR="00A33EF5" w:rsidRPr="001F71F2">
        <w:rPr>
          <w:rFonts w:ascii="Arial" w:eastAsia="Times New Roman" w:hAnsi="Arial" w:cs="Arial"/>
          <w:sz w:val="24"/>
          <w:szCs w:val="24"/>
        </w:rPr>
        <w:t>A</w:t>
      </w:r>
      <w:r w:rsidRPr="001F71F2">
        <w:rPr>
          <w:rFonts w:ascii="Arial" w:eastAsia="Times New Roman" w:hAnsi="Arial" w:cs="Arial"/>
          <w:sz w:val="24"/>
          <w:szCs w:val="24"/>
        </w:rPr>
        <w:t xml:space="preserve">zul </w:t>
      </w:r>
      <w:r w:rsidR="00973F3C" w:rsidRPr="001F71F2">
        <w:rPr>
          <w:rFonts w:ascii="Arial" w:eastAsia="Times New Roman" w:hAnsi="Arial" w:cs="Arial"/>
          <w:sz w:val="24"/>
          <w:szCs w:val="24"/>
        </w:rPr>
        <w:t>Paulista inviabiliza</w:t>
      </w:r>
      <w:r w:rsidRPr="001F71F2">
        <w:rPr>
          <w:rFonts w:ascii="Arial" w:eastAsia="Times New Roman" w:hAnsi="Arial" w:cs="Arial"/>
          <w:sz w:val="24"/>
          <w:szCs w:val="24"/>
        </w:rPr>
        <w:t xml:space="preserve"> a fiscalização realizada pela sociedade e pelo Tribunal de Contas do Município quanto à correta utilização dos veículos oficiais’’.</w:t>
      </w:r>
    </w:p>
    <w:p w14:paraId="14AB141A" w14:textId="77777777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bCs/>
          <w:sz w:val="24"/>
          <w:szCs w:val="24"/>
        </w:rPr>
        <w:t>Direito à Informação</w:t>
      </w:r>
    </w:p>
    <w:p w14:paraId="022EE0E5" w14:textId="77777777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sz w:val="24"/>
          <w:szCs w:val="24"/>
        </w:rPr>
        <w:t>É direito fundamental e da divulgação espontânea das informações de interesse público, as quais tem a publicidade como ''preceito geral'' e o sigilo como ''exceção'', colaborando assim para ''o desenvolvimento do controle social da Administração Pública''.</w:t>
      </w:r>
    </w:p>
    <w:p w14:paraId="5B76748D" w14:textId="77777777" w:rsidR="00A637B6" w:rsidRPr="001F71F2" w:rsidRDefault="00A637B6" w:rsidP="00A637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71F2">
        <w:rPr>
          <w:rFonts w:ascii="Arial" w:eastAsia="Times New Roman" w:hAnsi="Arial" w:cs="Arial"/>
          <w:sz w:val="24"/>
          <w:szCs w:val="24"/>
        </w:rPr>
        <w:t>É preceito e considera ser dever de todo gestor público ‘’agir com probidade e transparência na administração do patrimônio público, incumbindo-lhe envidar seus melhores esforços no sentido de permitir amplo controle social e institucional de seus atos’’.     </w:t>
      </w:r>
    </w:p>
    <w:p w14:paraId="6A622A60" w14:textId="77777777" w:rsidR="00A637B6" w:rsidRPr="001F71F2" w:rsidRDefault="00A637B6" w:rsidP="00A637B6">
      <w:pPr>
        <w:jc w:val="both"/>
        <w:rPr>
          <w:rFonts w:ascii="Arial" w:hAnsi="Arial" w:cs="Arial"/>
          <w:sz w:val="24"/>
          <w:szCs w:val="24"/>
        </w:rPr>
      </w:pPr>
    </w:p>
    <w:sectPr w:rsidR="00A637B6" w:rsidRPr="001F71F2" w:rsidSect="003B3D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A9C2B" w14:textId="77777777" w:rsidR="00352B31" w:rsidRDefault="00352B31" w:rsidP="006D6453">
      <w:pPr>
        <w:spacing w:after="0" w:line="240" w:lineRule="auto"/>
      </w:pPr>
      <w:r>
        <w:separator/>
      </w:r>
    </w:p>
  </w:endnote>
  <w:endnote w:type="continuationSeparator" w:id="0">
    <w:p w14:paraId="15833B8B" w14:textId="77777777" w:rsidR="00352B31" w:rsidRDefault="00352B31" w:rsidP="006D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D7ECE" w14:textId="77777777" w:rsidR="00352B31" w:rsidRDefault="00352B31" w:rsidP="006D6453">
      <w:pPr>
        <w:spacing w:after="0" w:line="240" w:lineRule="auto"/>
      </w:pPr>
      <w:r>
        <w:separator/>
      </w:r>
    </w:p>
  </w:footnote>
  <w:footnote w:type="continuationSeparator" w:id="0">
    <w:p w14:paraId="424B0509" w14:textId="77777777" w:rsidR="00352B31" w:rsidRDefault="00352B31" w:rsidP="006D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D6453" w14:paraId="12319CDD" w14:textId="77777777" w:rsidTr="006D6453">
      <w:trPr>
        <w:trHeight w:val="1753"/>
      </w:trPr>
      <w:tc>
        <w:tcPr>
          <w:tcW w:w="1659" w:type="dxa"/>
          <w:hideMark/>
        </w:tcPr>
        <w:p w14:paraId="72362F35" w14:textId="77777777" w:rsidR="006D6453" w:rsidRDefault="006D6453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</w:rPr>
            <w:drawing>
              <wp:inline distT="0" distB="0" distL="0" distR="0" wp14:anchorId="7CC3107B" wp14:editId="625C2A5B">
                <wp:extent cx="1009015" cy="1104265"/>
                <wp:effectExtent l="19050" t="0" r="635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23BDEE48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8"/>
              <w:szCs w:val="28"/>
              <w:u w:val="single"/>
            </w:rPr>
          </w:pPr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>CÂMARA</w:t>
          </w:r>
          <w:proofErr w:type="gramStart"/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 xml:space="preserve">  </w:t>
          </w:r>
          <w:proofErr w:type="gramEnd"/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>MUNICIPAL  DE MONTE AZUL PAULISTA</w:t>
          </w:r>
        </w:p>
        <w:p w14:paraId="486AF488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</w:rPr>
          </w:pPr>
          <w:r>
            <w:rPr>
              <w:rFonts w:asciiTheme="majorHAnsi" w:hAnsiTheme="majorHAnsi" w:cs="Arial"/>
              <w:b/>
            </w:rPr>
            <w:t>Estado de São Paulo</w:t>
          </w:r>
          <w:proofErr w:type="gramStart"/>
          <w:r>
            <w:rPr>
              <w:rFonts w:asciiTheme="majorHAnsi" w:hAnsiTheme="majorHAnsi" w:cs="Arial"/>
              <w:b/>
            </w:rPr>
            <w:t xml:space="preserve">  </w:t>
          </w:r>
          <w:proofErr w:type="gramEnd"/>
          <w:r>
            <w:rPr>
              <w:rFonts w:asciiTheme="majorHAnsi" w:hAnsiTheme="majorHAnsi" w:cs="Arial"/>
              <w:b/>
            </w:rPr>
            <w:t>-  Brasil</w:t>
          </w:r>
        </w:p>
        <w:p w14:paraId="4A33DDF9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Rua Cel. João Manoel, n°. 90 - CEP. 14.730-000 - fone/fax: 0XX-17- 3361.1254</w:t>
          </w:r>
        </w:p>
        <w:p w14:paraId="42D767C2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Theme="majorHAnsi" w:hAnsiTheme="majorHAnsi" w:cs="Arial"/>
                <w:b/>
                <w:sz w:val="20"/>
                <w:szCs w:val="20"/>
                <w:lang w:val="en-US"/>
              </w:rPr>
              <w:t>www.camaramonteazul.sp.gov.br</w:t>
            </w:r>
          </w:hyperlink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  </w:t>
          </w:r>
        </w:p>
        <w:p w14:paraId="5CB45032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14:paraId="0C757C63" w14:textId="77777777" w:rsidR="006D6453" w:rsidRDefault="006D64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145B74EC" w14:textId="77777777" w:rsidR="006D6453" w:rsidRDefault="006D6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53"/>
    <w:rsid w:val="00000ECD"/>
    <w:rsid w:val="001B5B77"/>
    <w:rsid w:val="001E7043"/>
    <w:rsid w:val="001F71F2"/>
    <w:rsid w:val="00220562"/>
    <w:rsid w:val="00240BC5"/>
    <w:rsid w:val="00343546"/>
    <w:rsid w:val="00352B31"/>
    <w:rsid w:val="003B3D42"/>
    <w:rsid w:val="00415DAE"/>
    <w:rsid w:val="004348E9"/>
    <w:rsid w:val="0045506B"/>
    <w:rsid w:val="005438D0"/>
    <w:rsid w:val="00577ABD"/>
    <w:rsid w:val="0066335E"/>
    <w:rsid w:val="006D6453"/>
    <w:rsid w:val="00722281"/>
    <w:rsid w:val="007E1776"/>
    <w:rsid w:val="007E590D"/>
    <w:rsid w:val="008245D6"/>
    <w:rsid w:val="00842E52"/>
    <w:rsid w:val="00861766"/>
    <w:rsid w:val="00894CB1"/>
    <w:rsid w:val="00957AD9"/>
    <w:rsid w:val="00960A52"/>
    <w:rsid w:val="00973F3C"/>
    <w:rsid w:val="00984F78"/>
    <w:rsid w:val="009A58C7"/>
    <w:rsid w:val="00A17F1B"/>
    <w:rsid w:val="00A2660E"/>
    <w:rsid w:val="00A33EF5"/>
    <w:rsid w:val="00A408AF"/>
    <w:rsid w:val="00A637B6"/>
    <w:rsid w:val="00B86762"/>
    <w:rsid w:val="00BA34E6"/>
    <w:rsid w:val="00C05C4F"/>
    <w:rsid w:val="00C45165"/>
    <w:rsid w:val="00CC3280"/>
    <w:rsid w:val="00D113D0"/>
    <w:rsid w:val="00D14CE4"/>
    <w:rsid w:val="00D54327"/>
    <w:rsid w:val="00D75C0D"/>
    <w:rsid w:val="00DA129A"/>
    <w:rsid w:val="00DC4EEB"/>
    <w:rsid w:val="00E529A3"/>
    <w:rsid w:val="00EB7820"/>
    <w:rsid w:val="00F216C9"/>
    <w:rsid w:val="00F41CC7"/>
    <w:rsid w:val="00F606B2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6453"/>
  </w:style>
  <w:style w:type="paragraph" w:styleId="Rodap">
    <w:name w:val="footer"/>
    <w:basedOn w:val="Normal"/>
    <w:link w:val="RodapChar"/>
    <w:uiPriority w:val="99"/>
    <w:semiHidden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6453"/>
  </w:style>
  <w:style w:type="character" w:styleId="Hyperlink">
    <w:name w:val="Hyperlink"/>
    <w:basedOn w:val="Fontepargpadro"/>
    <w:semiHidden/>
    <w:unhideWhenUsed/>
    <w:rsid w:val="006D64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6453"/>
  </w:style>
  <w:style w:type="paragraph" w:styleId="Rodap">
    <w:name w:val="footer"/>
    <w:basedOn w:val="Normal"/>
    <w:link w:val="RodapChar"/>
    <w:uiPriority w:val="99"/>
    <w:semiHidden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6453"/>
  </w:style>
  <w:style w:type="character" w:styleId="Hyperlink">
    <w:name w:val="Hyperlink"/>
    <w:basedOn w:val="Fontepargpadro"/>
    <w:semiHidden/>
    <w:unhideWhenUsed/>
    <w:rsid w:val="006D64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PC</cp:lastModifiedBy>
  <cp:revision>11</cp:revision>
  <cp:lastPrinted>2023-09-29T13:10:00Z</cp:lastPrinted>
  <dcterms:created xsi:type="dcterms:W3CDTF">2023-09-28T18:52:00Z</dcterms:created>
  <dcterms:modified xsi:type="dcterms:W3CDTF">2023-09-29T13:11:00Z</dcterms:modified>
</cp:coreProperties>
</file>