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5F4885" w:rsidRDefault="00AB5C0A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Pr="005F488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Pr="005F488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3E68D6" w:rsidRPr="000B7655" w:rsidRDefault="00AB5C0A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CONSTITUIÇÃO, JUSTIÇA E REDAÇÃO</w:t>
      </w:r>
      <w:r w:rsidR="000B7655" w:rsidRPr="005F4885">
        <w:rPr>
          <w:rFonts w:ascii="Arial" w:hAnsi="Arial" w:cs="Arial"/>
          <w:b/>
          <w:sz w:val="26"/>
          <w:szCs w:val="26"/>
          <w:u w:val="single"/>
        </w:rPr>
        <w:t xml:space="preserve">; </w:t>
      </w:r>
      <w:r w:rsidRPr="005F4885">
        <w:rPr>
          <w:rFonts w:ascii="Arial" w:hAnsi="Arial" w:cs="Arial"/>
          <w:b/>
          <w:sz w:val="26"/>
          <w:szCs w:val="26"/>
          <w:u w:val="single"/>
        </w:rPr>
        <w:t>E</w:t>
      </w:r>
      <w:r w:rsidR="002025C4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2025C4">
        <w:rPr>
          <w:rFonts w:ascii="Arial" w:hAnsi="Arial" w:cs="Arial"/>
          <w:b/>
          <w:sz w:val="26"/>
          <w:szCs w:val="26"/>
          <w:u w:val="single"/>
        </w:rPr>
        <w:t xml:space="preserve"> E EDUCAÇÃO, SAÚDE E ASSISTÊNCIA SOCIAL</w:t>
      </w:r>
      <w:r w:rsidR="00DE5626" w:rsidRPr="000B7655">
        <w:rPr>
          <w:rFonts w:ascii="Arial" w:hAnsi="Arial" w:cs="Arial"/>
          <w:b/>
          <w:u w:val="single"/>
        </w:rPr>
        <w:t>.</w:t>
      </w:r>
      <w:r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1C57" w:rsidRPr="00413B83" w:rsidRDefault="00AB5C0A" w:rsidP="00651C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464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REFERENTE: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 Projeto de </w:t>
      </w:r>
      <w:r w:rsidR="00883F86" w:rsidRPr="00F84643">
        <w:rPr>
          <w:rFonts w:ascii="Arial" w:hAnsi="Arial" w:cs="Arial"/>
          <w:b/>
          <w:color w:val="000000" w:themeColor="text1"/>
          <w:sz w:val="24"/>
          <w:szCs w:val="24"/>
        </w:rPr>
        <w:t>Lei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 n° 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>1364/2023,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>30 de outubro de 2023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que dispõe sobre: </w:t>
      </w:r>
      <w:r w:rsidR="00B54723" w:rsidRPr="00B54723">
        <w:rPr>
          <w:rFonts w:ascii="Arial" w:hAnsi="Arial" w:cs="Arial"/>
          <w:b/>
          <w:color w:val="000000" w:themeColor="text1"/>
          <w:sz w:val="24"/>
          <w:szCs w:val="24"/>
        </w:rPr>
        <w:t>Identificação e Denominação de Estrada Municipal neste município de Monte Azul Paulista – SP</w:t>
      </w:r>
      <w:proofErr w:type="gramStart"/>
      <w:r w:rsidR="00B54723" w:rsidRPr="00B54723">
        <w:rPr>
          <w:rFonts w:ascii="Arial" w:hAnsi="Arial" w:cs="Arial"/>
          <w:b/>
          <w:color w:val="000000" w:themeColor="text1"/>
          <w:sz w:val="24"/>
          <w:szCs w:val="24"/>
        </w:rPr>
        <w:t>.,</w:t>
      </w:r>
      <w:proofErr w:type="gramEnd"/>
      <w:r w:rsidR="00B54723" w:rsidRPr="00B54723">
        <w:rPr>
          <w:rFonts w:ascii="Arial" w:hAnsi="Arial" w:cs="Arial"/>
          <w:b/>
          <w:color w:val="000000" w:themeColor="text1"/>
          <w:sz w:val="24"/>
          <w:szCs w:val="24"/>
        </w:rPr>
        <w:t xml:space="preserve"> e, dá outras providências (Sebastião </w:t>
      </w:r>
      <w:proofErr w:type="spellStart"/>
      <w:r w:rsidR="00B54723" w:rsidRPr="00B54723">
        <w:rPr>
          <w:rFonts w:ascii="Arial" w:hAnsi="Arial" w:cs="Arial"/>
          <w:b/>
          <w:color w:val="000000" w:themeColor="text1"/>
          <w:sz w:val="24"/>
          <w:szCs w:val="24"/>
        </w:rPr>
        <w:t>Cézare</w:t>
      </w:r>
      <w:proofErr w:type="spellEnd"/>
      <w:r w:rsidR="00B54723" w:rsidRPr="00B54723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Pr="00651C57">
        <w:rPr>
          <w:rFonts w:ascii="Arial" w:hAnsi="Arial" w:cs="Arial"/>
          <w:b/>
          <w:color w:val="000000" w:themeColor="text1"/>
          <w:sz w:val="24"/>
          <w:szCs w:val="24"/>
        </w:rPr>
        <w:t>, e dá outras providências.</w:t>
      </w:r>
    </w:p>
    <w:p w:rsidR="00413B83" w:rsidRPr="005F4885" w:rsidRDefault="00413B83" w:rsidP="00413B8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556EF" w:rsidRPr="005F4885" w:rsidRDefault="00AB5C0A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S</w:t>
      </w:r>
      <w:r w:rsidRPr="005F488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5F488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E17D1" w:rsidRPr="005F4885" w:rsidRDefault="00AB5C0A" w:rsidP="00413B83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Esta</w:t>
      </w:r>
      <w:r w:rsidR="003E68D6" w:rsidRPr="005F4885">
        <w:rPr>
          <w:rFonts w:ascii="Arial" w:hAnsi="Arial" w:cs="Arial"/>
          <w:sz w:val="24"/>
          <w:szCs w:val="24"/>
        </w:rPr>
        <w:t>s</w:t>
      </w:r>
      <w:r w:rsidR="00B17B00" w:rsidRPr="005F4885">
        <w:rPr>
          <w:rFonts w:ascii="Arial" w:hAnsi="Arial" w:cs="Arial"/>
          <w:sz w:val="24"/>
          <w:szCs w:val="24"/>
        </w:rPr>
        <w:t xml:space="preserve"> Comiss</w:t>
      </w:r>
      <w:r w:rsidR="003E68D6" w:rsidRPr="005F4885">
        <w:rPr>
          <w:rFonts w:ascii="Arial" w:hAnsi="Arial" w:cs="Arial"/>
          <w:sz w:val="24"/>
          <w:szCs w:val="24"/>
        </w:rPr>
        <w:t>ões</w:t>
      </w:r>
      <w:r w:rsidRPr="005F4885">
        <w:rPr>
          <w:rFonts w:ascii="Arial" w:hAnsi="Arial" w:cs="Arial"/>
          <w:sz w:val="24"/>
          <w:szCs w:val="24"/>
        </w:rPr>
        <w:t xml:space="preserve"> de </w:t>
      </w:r>
      <w:r w:rsidR="00A543B5" w:rsidRPr="005F4885">
        <w:rPr>
          <w:rFonts w:ascii="Arial" w:hAnsi="Arial" w:cs="Arial"/>
          <w:sz w:val="24"/>
          <w:szCs w:val="24"/>
        </w:rPr>
        <w:t>C</w:t>
      </w:r>
      <w:r w:rsidR="00727CF2" w:rsidRPr="005F4885">
        <w:rPr>
          <w:rFonts w:ascii="Arial" w:hAnsi="Arial" w:cs="Arial"/>
          <w:sz w:val="24"/>
          <w:szCs w:val="24"/>
        </w:rPr>
        <w:t>o</w:t>
      </w:r>
      <w:r w:rsidR="00A543B5" w:rsidRPr="005F4885">
        <w:rPr>
          <w:rFonts w:ascii="Arial" w:hAnsi="Arial" w:cs="Arial"/>
          <w:sz w:val="24"/>
          <w:szCs w:val="24"/>
        </w:rPr>
        <w:t>nstituição, Justiça e Redação</w:t>
      </w:r>
      <w:r w:rsidR="003E68D6" w:rsidRPr="005F4885">
        <w:rPr>
          <w:rFonts w:ascii="Arial" w:hAnsi="Arial" w:cs="Arial"/>
          <w:sz w:val="24"/>
          <w:szCs w:val="24"/>
        </w:rPr>
        <w:t xml:space="preserve">; </w:t>
      </w:r>
      <w:r w:rsidR="00651C57">
        <w:rPr>
          <w:rFonts w:ascii="Arial" w:hAnsi="Arial" w:cs="Arial"/>
          <w:sz w:val="24"/>
          <w:szCs w:val="24"/>
        </w:rPr>
        <w:t xml:space="preserve">Educação, Saúde e Assistência Social </w:t>
      </w:r>
      <w:r w:rsidR="003E68D6" w:rsidRPr="005F4885">
        <w:rPr>
          <w:rFonts w:ascii="Arial" w:hAnsi="Arial" w:cs="Arial"/>
          <w:sz w:val="24"/>
          <w:szCs w:val="24"/>
        </w:rPr>
        <w:t xml:space="preserve">e Finanças e Orçamento </w:t>
      </w:r>
      <w:r w:rsidRPr="005F4885">
        <w:rPr>
          <w:rFonts w:ascii="Arial" w:hAnsi="Arial" w:cs="Arial"/>
          <w:sz w:val="24"/>
          <w:szCs w:val="24"/>
        </w:rPr>
        <w:t xml:space="preserve">após proceder ao cuidadoso exame no </w:t>
      </w:r>
      <w:r w:rsidR="00651C57">
        <w:rPr>
          <w:rFonts w:ascii="Arial" w:hAnsi="Arial" w:cs="Arial"/>
          <w:b/>
          <w:sz w:val="24"/>
          <w:szCs w:val="24"/>
        </w:rPr>
        <w:t>“</w:t>
      </w:r>
      <w:r w:rsidR="00651C57" w:rsidRPr="00651C57">
        <w:rPr>
          <w:rFonts w:ascii="Arial" w:hAnsi="Arial" w:cs="Arial"/>
          <w:b/>
          <w:sz w:val="24"/>
          <w:szCs w:val="24"/>
        </w:rPr>
        <w:t>Proje</w:t>
      </w:r>
      <w:r w:rsidR="00651C57">
        <w:rPr>
          <w:rFonts w:ascii="Arial" w:hAnsi="Arial" w:cs="Arial"/>
          <w:b/>
          <w:sz w:val="24"/>
          <w:szCs w:val="24"/>
        </w:rPr>
        <w:t>to de Lei Nº 136</w:t>
      </w:r>
      <w:r w:rsidR="00B54723">
        <w:rPr>
          <w:rFonts w:ascii="Arial" w:hAnsi="Arial" w:cs="Arial"/>
          <w:b/>
          <w:sz w:val="24"/>
          <w:szCs w:val="24"/>
        </w:rPr>
        <w:t>4</w:t>
      </w:r>
      <w:r w:rsidR="00651C57">
        <w:rPr>
          <w:rFonts w:ascii="Arial" w:hAnsi="Arial" w:cs="Arial"/>
          <w:b/>
          <w:sz w:val="24"/>
          <w:szCs w:val="24"/>
        </w:rPr>
        <w:t>/2023 - Dispõe</w:t>
      </w:r>
      <w:r w:rsidR="00651C57" w:rsidRPr="00651C57">
        <w:rPr>
          <w:rFonts w:ascii="Arial" w:hAnsi="Arial" w:cs="Arial"/>
          <w:b/>
          <w:sz w:val="24"/>
          <w:szCs w:val="24"/>
        </w:rPr>
        <w:t xml:space="preserve"> sobre </w:t>
      </w:r>
      <w:r w:rsidR="00B54723" w:rsidRPr="00B54723">
        <w:rPr>
          <w:rFonts w:ascii="Arial" w:hAnsi="Arial" w:cs="Arial"/>
          <w:b/>
          <w:sz w:val="24"/>
          <w:szCs w:val="24"/>
        </w:rPr>
        <w:t xml:space="preserve">Identificação e Denominação de Estrada Municipal neste município </w:t>
      </w:r>
      <w:r w:rsidR="00B54723">
        <w:rPr>
          <w:rFonts w:ascii="Arial" w:hAnsi="Arial" w:cs="Arial"/>
          <w:b/>
          <w:sz w:val="24"/>
          <w:szCs w:val="24"/>
        </w:rPr>
        <w:t>de Monte Azul Paulista – SP</w:t>
      </w:r>
      <w:proofErr w:type="gramStart"/>
      <w:r w:rsidR="00B54723">
        <w:rPr>
          <w:rFonts w:ascii="Arial" w:hAnsi="Arial" w:cs="Arial"/>
          <w:b/>
          <w:sz w:val="24"/>
          <w:szCs w:val="24"/>
        </w:rPr>
        <w:t>.,</w:t>
      </w:r>
      <w:proofErr w:type="gramEnd"/>
      <w:r w:rsidR="00B54723">
        <w:rPr>
          <w:rFonts w:ascii="Arial" w:hAnsi="Arial" w:cs="Arial"/>
          <w:b/>
          <w:sz w:val="24"/>
          <w:szCs w:val="24"/>
        </w:rPr>
        <w:t xml:space="preserve"> e</w:t>
      </w:r>
      <w:r w:rsidR="00B54723" w:rsidRPr="00B54723">
        <w:rPr>
          <w:rFonts w:ascii="Arial" w:hAnsi="Arial" w:cs="Arial"/>
          <w:b/>
          <w:sz w:val="24"/>
          <w:szCs w:val="24"/>
        </w:rPr>
        <w:t xml:space="preserve"> dá outras </w:t>
      </w:r>
      <w:r w:rsidR="00B54723">
        <w:rPr>
          <w:rFonts w:ascii="Arial" w:hAnsi="Arial" w:cs="Arial"/>
          <w:b/>
          <w:sz w:val="24"/>
          <w:szCs w:val="24"/>
        </w:rPr>
        <w:t xml:space="preserve">providências (Sebastião </w:t>
      </w:r>
      <w:proofErr w:type="spellStart"/>
      <w:r w:rsidR="00B54723">
        <w:rPr>
          <w:rFonts w:ascii="Arial" w:hAnsi="Arial" w:cs="Arial"/>
          <w:b/>
          <w:sz w:val="24"/>
          <w:szCs w:val="24"/>
        </w:rPr>
        <w:t>Cézare</w:t>
      </w:r>
      <w:proofErr w:type="spellEnd"/>
      <w:r w:rsidR="00B54723">
        <w:rPr>
          <w:rFonts w:ascii="Arial" w:hAnsi="Arial" w:cs="Arial"/>
          <w:b/>
          <w:sz w:val="24"/>
          <w:szCs w:val="24"/>
        </w:rPr>
        <w:t>)</w:t>
      </w:r>
      <w:r w:rsidR="005F4885" w:rsidRPr="005F4885">
        <w:rPr>
          <w:rFonts w:ascii="Arial" w:hAnsi="Arial" w:cs="Arial"/>
          <w:b/>
          <w:sz w:val="24"/>
          <w:szCs w:val="24"/>
        </w:rPr>
        <w:t xml:space="preserve">”, </w:t>
      </w:r>
      <w:r w:rsidRPr="005F4885">
        <w:rPr>
          <w:rFonts w:ascii="Arial" w:hAnsi="Arial" w:cs="Arial"/>
          <w:sz w:val="24"/>
          <w:szCs w:val="24"/>
        </w:rPr>
        <w:t>em reunião de seus membros, analisan</w:t>
      </w:r>
      <w:r w:rsidRPr="005F4885">
        <w:rPr>
          <w:rFonts w:ascii="Arial" w:hAnsi="Arial" w:cs="Arial"/>
          <w:sz w:val="24"/>
          <w:szCs w:val="24"/>
        </w:rPr>
        <w:t xml:space="preserve">do suas disposições nada encontraram que ferissem as normas constitucionais, legais ou jurídicas e decidiram emitir </w:t>
      </w:r>
      <w:r w:rsidRPr="005F4885">
        <w:rPr>
          <w:rFonts w:ascii="Arial" w:hAnsi="Arial" w:cs="Arial"/>
          <w:b/>
          <w:sz w:val="24"/>
          <w:szCs w:val="24"/>
        </w:rPr>
        <w:t>PARECER FAVORÁVEL</w:t>
      </w:r>
      <w:r w:rsidRPr="005F4885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</w:t>
      </w:r>
      <w:r w:rsidRPr="005F4885">
        <w:rPr>
          <w:rFonts w:ascii="Arial" w:hAnsi="Arial" w:cs="Arial"/>
          <w:sz w:val="24"/>
          <w:szCs w:val="24"/>
        </w:rPr>
        <w:t xml:space="preserve">perando merecer o apoio dos demais pares desta Casa de Leis. </w:t>
      </w:r>
    </w:p>
    <w:p w:rsidR="005F4885" w:rsidRPr="00A25059" w:rsidRDefault="005F4885" w:rsidP="00165D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6421" w:rsidRDefault="00AB5C0A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É o nosso Parecer.</w:t>
      </w:r>
      <w:r w:rsidR="00C7028E">
        <w:rPr>
          <w:rFonts w:ascii="Arial" w:hAnsi="Arial" w:cs="Arial"/>
          <w:sz w:val="24"/>
          <w:szCs w:val="24"/>
        </w:rPr>
        <w:t xml:space="preserve"> </w:t>
      </w:r>
      <w:r w:rsidRPr="005F4885">
        <w:rPr>
          <w:rFonts w:ascii="Arial" w:hAnsi="Arial" w:cs="Arial"/>
          <w:sz w:val="24"/>
          <w:szCs w:val="24"/>
        </w:rPr>
        <w:t xml:space="preserve">Monte Azul Paulista, </w:t>
      </w:r>
      <w:r w:rsidR="003E50D7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651C57">
        <w:rPr>
          <w:rFonts w:ascii="Arial" w:hAnsi="Arial" w:cs="Arial"/>
          <w:sz w:val="24"/>
          <w:szCs w:val="24"/>
        </w:rPr>
        <w:t xml:space="preserve"> de novembro</w:t>
      </w:r>
      <w:r w:rsidRPr="005F4885">
        <w:rPr>
          <w:rFonts w:ascii="Arial" w:hAnsi="Arial" w:cs="Arial"/>
          <w:sz w:val="24"/>
          <w:szCs w:val="24"/>
        </w:rPr>
        <w:t xml:space="preserve"> </w:t>
      </w:r>
      <w:r w:rsidR="00D31FF8" w:rsidRPr="005F4885">
        <w:rPr>
          <w:rFonts w:ascii="Arial" w:hAnsi="Arial" w:cs="Arial"/>
          <w:sz w:val="24"/>
          <w:szCs w:val="24"/>
        </w:rPr>
        <w:t>de 202</w:t>
      </w:r>
      <w:r w:rsidR="00F22FEF" w:rsidRPr="005F4885">
        <w:rPr>
          <w:rFonts w:ascii="Arial" w:hAnsi="Arial" w:cs="Arial"/>
          <w:sz w:val="24"/>
          <w:szCs w:val="24"/>
        </w:rPr>
        <w:t>3</w:t>
      </w:r>
      <w:r w:rsidR="00D31FF8" w:rsidRPr="005F4885">
        <w:rPr>
          <w:rFonts w:ascii="Arial" w:hAnsi="Arial" w:cs="Arial"/>
          <w:sz w:val="24"/>
          <w:szCs w:val="24"/>
        </w:rPr>
        <w:t>.</w:t>
      </w:r>
    </w:p>
    <w:p w:rsidR="00651C57" w:rsidRDefault="00651C57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7229" w:rsidRDefault="003A7229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5985" w:rsidRPr="00A25059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1005" w:type="dxa"/>
        <w:tblLook w:val="0480" w:firstRow="0" w:lastRow="0" w:firstColumn="1" w:lastColumn="0" w:noHBand="0" w:noVBand="1"/>
      </w:tblPr>
      <w:tblGrid>
        <w:gridCol w:w="91"/>
        <w:gridCol w:w="3277"/>
        <w:gridCol w:w="2180"/>
        <w:gridCol w:w="1161"/>
        <w:gridCol w:w="3348"/>
        <w:gridCol w:w="948"/>
      </w:tblGrid>
      <w:tr w:rsidR="00226BEB" w:rsidTr="00651C57">
        <w:trPr>
          <w:gridAfter w:val="1"/>
          <w:wAfter w:w="948" w:type="dxa"/>
          <w:trHeight w:val="348"/>
        </w:trPr>
        <w:tc>
          <w:tcPr>
            <w:tcW w:w="3368" w:type="dxa"/>
            <w:gridSpan w:val="2"/>
            <w:hideMark/>
          </w:tcPr>
          <w:p w:rsidR="003A7229" w:rsidRDefault="00AB5C0A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Constituição, Justiça e Redação</w:t>
            </w:r>
          </w:p>
        </w:tc>
        <w:tc>
          <w:tcPr>
            <w:tcW w:w="3341" w:type="dxa"/>
            <w:gridSpan w:val="2"/>
            <w:hideMark/>
          </w:tcPr>
          <w:p w:rsidR="003A7229" w:rsidRDefault="00AB5C0A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Finanças e Orçamento</w:t>
            </w:r>
          </w:p>
        </w:tc>
        <w:tc>
          <w:tcPr>
            <w:tcW w:w="3348" w:type="dxa"/>
            <w:hideMark/>
          </w:tcPr>
          <w:p w:rsidR="003A7229" w:rsidRDefault="00AB5C0A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Educação, Saúde e Assistência Social</w:t>
            </w:r>
          </w:p>
        </w:tc>
      </w:tr>
      <w:tr w:rsidR="00226BEB" w:rsidTr="00651C57">
        <w:trPr>
          <w:gridAfter w:val="1"/>
          <w:wAfter w:w="948" w:type="dxa"/>
          <w:trHeight w:val="1075"/>
        </w:trPr>
        <w:tc>
          <w:tcPr>
            <w:tcW w:w="3368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Rodrigo Fernando Arruda</w:t>
            </w: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  <w:tc>
          <w:tcPr>
            <w:tcW w:w="3341" w:type="dxa"/>
            <w:gridSpan w:val="2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Eliel Prioli</w:t>
            </w:r>
          </w:p>
          <w:p w:rsidR="003A7229" w:rsidRP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José Alfredo Perez Cantori</w:t>
            </w: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</w:tr>
      <w:tr w:rsidR="00226BEB" w:rsidTr="00651C57">
        <w:trPr>
          <w:gridAfter w:val="1"/>
          <w:wAfter w:w="948" w:type="dxa"/>
          <w:trHeight w:val="1066"/>
        </w:trPr>
        <w:tc>
          <w:tcPr>
            <w:tcW w:w="3368" w:type="dxa"/>
            <w:gridSpan w:val="2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Orival Alves</w:t>
            </w: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</w:t>
            </w: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334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Luciene Ap. C. Fachini</w:t>
            </w: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Relatora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Rodrigo Fernando Arruda</w:t>
            </w: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</w:t>
            </w:r>
          </w:p>
        </w:tc>
      </w:tr>
      <w:tr w:rsidR="00226BEB" w:rsidTr="00651C57">
        <w:trPr>
          <w:gridAfter w:val="1"/>
          <w:wAfter w:w="948" w:type="dxa"/>
          <w:trHeight w:val="1592"/>
        </w:trPr>
        <w:tc>
          <w:tcPr>
            <w:tcW w:w="3368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José Alfredo Perez Cantori</w:t>
            </w: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  <w:tc>
          <w:tcPr>
            <w:tcW w:w="334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Luciana Ap. </w:t>
            </w:r>
            <w:r>
              <w:rPr>
                <w:rFonts w:ascii="Arial" w:hAnsi="Arial" w:cs="Arial"/>
                <w:b/>
                <w:szCs w:val="24"/>
              </w:rPr>
              <w:t>Kubica</w:t>
            </w: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Leandro Pereira</w:t>
            </w:r>
          </w:p>
          <w:p w:rsidR="003A7229" w:rsidRDefault="00AB5C0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</w:tr>
      <w:tr w:rsidR="00226BEB" w:rsidTr="00651C5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1" w:type="dxa"/>
          <w:trHeight w:val="378"/>
        </w:trPr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651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3A7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D417A" w:rsidRDefault="009D417A" w:rsidP="003A722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9D417A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C0A" w:rsidRDefault="00AB5C0A">
      <w:pPr>
        <w:spacing w:after="0" w:line="240" w:lineRule="auto"/>
      </w:pPr>
      <w:r>
        <w:separator/>
      </w:r>
    </w:p>
  </w:endnote>
  <w:endnote w:type="continuationSeparator" w:id="0">
    <w:p w:rsidR="00AB5C0A" w:rsidRDefault="00AB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C0A" w:rsidRDefault="00AB5C0A">
      <w:pPr>
        <w:spacing w:after="0" w:line="240" w:lineRule="auto"/>
      </w:pPr>
      <w:r>
        <w:separator/>
      </w:r>
    </w:p>
  </w:footnote>
  <w:footnote w:type="continuationSeparator" w:id="0">
    <w:p w:rsidR="00AB5C0A" w:rsidRDefault="00AB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AB5C0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AB5C0A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AB5C0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AB5C0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54.163.167/0001-00 </w:t>
    </w:r>
    <w:r w:rsidRPr="006B2EB7">
      <w:rPr>
        <w:rFonts w:ascii="Segoe UI" w:hAnsi="Segoe UI"/>
        <w:sz w:val="24"/>
        <w:szCs w:val="24"/>
        <w:lang w:val="nl-NL"/>
      </w:rPr>
      <w:t xml:space="preserve">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359CF48A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FBEC9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042C9F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21A17F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6501A4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C5E6CC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4AA1B8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E96455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C94E0D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47BC48D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A9C9B6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B6C989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31E9F8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8F0A8A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E5C1E2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9D4067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E320A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1F280D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CED44652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EC0C6B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7E67E5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B60534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96C3B4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382D2C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D2CE26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1AAFDB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346350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CF0227A2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76C621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708DD3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C18632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77EEAD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F8A220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EEC8A2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32FA0D3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D6488A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E72C085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1FCC2214" w:tentative="1">
      <w:start w:val="1"/>
      <w:numFmt w:val="lowerLetter"/>
      <w:lvlText w:val="%2."/>
      <w:lvlJc w:val="left"/>
      <w:pPr>
        <w:ind w:left="1800" w:hanging="360"/>
      </w:pPr>
    </w:lvl>
    <w:lvl w:ilvl="2" w:tplc="A2DC6C98" w:tentative="1">
      <w:start w:val="1"/>
      <w:numFmt w:val="lowerRoman"/>
      <w:lvlText w:val="%3."/>
      <w:lvlJc w:val="right"/>
      <w:pPr>
        <w:ind w:left="2520" w:hanging="180"/>
      </w:pPr>
    </w:lvl>
    <w:lvl w:ilvl="3" w:tplc="989CFD4C" w:tentative="1">
      <w:start w:val="1"/>
      <w:numFmt w:val="decimal"/>
      <w:lvlText w:val="%4."/>
      <w:lvlJc w:val="left"/>
      <w:pPr>
        <w:ind w:left="3240" w:hanging="360"/>
      </w:pPr>
    </w:lvl>
    <w:lvl w:ilvl="4" w:tplc="FD8EC09E" w:tentative="1">
      <w:start w:val="1"/>
      <w:numFmt w:val="lowerLetter"/>
      <w:lvlText w:val="%5."/>
      <w:lvlJc w:val="left"/>
      <w:pPr>
        <w:ind w:left="3960" w:hanging="360"/>
      </w:pPr>
    </w:lvl>
    <w:lvl w:ilvl="5" w:tplc="E0140DAE" w:tentative="1">
      <w:start w:val="1"/>
      <w:numFmt w:val="lowerRoman"/>
      <w:lvlText w:val="%6."/>
      <w:lvlJc w:val="right"/>
      <w:pPr>
        <w:ind w:left="4680" w:hanging="180"/>
      </w:pPr>
    </w:lvl>
    <w:lvl w:ilvl="6" w:tplc="1876A95E" w:tentative="1">
      <w:start w:val="1"/>
      <w:numFmt w:val="decimal"/>
      <w:lvlText w:val="%7."/>
      <w:lvlJc w:val="left"/>
      <w:pPr>
        <w:ind w:left="5400" w:hanging="360"/>
      </w:pPr>
    </w:lvl>
    <w:lvl w:ilvl="7" w:tplc="2ED884B6" w:tentative="1">
      <w:start w:val="1"/>
      <w:numFmt w:val="lowerLetter"/>
      <w:lvlText w:val="%8."/>
      <w:lvlJc w:val="left"/>
      <w:pPr>
        <w:ind w:left="6120" w:hanging="360"/>
      </w:pPr>
    </w:lvl>
    <w:lvl w:ilvl="8" w:tplc="DFC63B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AD589E4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17A88F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5B26CF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5768F1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8DE523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9E6799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48001A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1D663D8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1F0195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2B142C62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760C3B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4ECC80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526F6A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D14E87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3FE5C0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39E387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13C7AE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1F6884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48AA09E4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03AA0A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3D02B7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4F6E5F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446F2E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DE0C10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1D0A7C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886DD3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E44F15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FEE2A96C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F429DF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2E4B4C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B04F89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EEEE99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FC05F1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D6E5B3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FC6B12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B2C250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B8D411D2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4562AE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642D63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17EDEC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4C583C2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A02A78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77C629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868B2D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CD80CB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D3166D34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FAA04D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31AE17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784676F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C9400B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8BA6B9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ED4051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50628E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0ECA16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4252C612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C2A76A2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45E378A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690FDEA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2AA8F82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B0A3076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ECA24FC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0A20902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F568754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22A62"/>
    <w:rsid w:val="0004302F"/>
    <w:rsid w:val="00061DF0"/>
    <w:rsid w:val="00085A13"/>
    <w:rsid w:val="000865DC"/>
    <w:rsid w:val="00092E1B"/>
    <w:rsid w:val="000A4B62"/>
    <w:rsid w:val="000A6439"/>
    <w:rsid w:val="000B506F"/>
    <w:rsid w:val="000B5EC9"/>
    <w:rsid w:val="000B7655"/>
    <w:rsid w:val="001026F0"/>
    <w:rsid w:val="00121DEF"/>
    <w:rsid w:val="00124C3E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025C4"/>
    <w:rsid w:val="00211D26"/>
    <w:rsid w:val="0021634C"/>
    <w:rsid w:val="00217496"/>
    <w:rsid w:val="002220C1"/>
    <w:rsid w:val="00226BEB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94EA2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A1BDF"/>
    <w:rsid w:val="003A7229"/>
    <w:rsid w:val="003B1246"/>
    <w:rsid w:val="003B29AF"/>
    <w:rsid w:val="003C1A0C"/>
    <w:rsid w:val="003D2239"/>
    <w:rsid w:val="003E4D54"/>
    <w:rsid w:val="003E50D7"/>
    <w:rsid w:val="003E6421"/>
    <w:rsid w:val="003E68D6"/>
    <w:rsid w:val="003F41BA"/>
    <w:rsid w:val="004030F4"/>
    <w:rsid w:val="00413B83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1C57"/>
    <w:rsid w:val="00657B42"/>
    <w:rsid w:val="00660921"/>
    <w:rsid w:val="0066465B"/>
    <w:rsid w:val="00670650"/>
    <w:rsid w:val="0067188B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54D1C"/>
    <w:rsid w:val="0075684B"/>
    <w:rsid w:val="0076348E"/>
    <w:rsid w:val="00782E6F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83F86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9F76C5"/>
    <w:rsid w:val="00A202E0"/>
    <w:rsid w:val="00A21453"/>
    <w:rsid w:val="00A25059"/>
    <w:rsid w:val="00A35209"/>
    <w:rsid w:val="00A47F54"/>
    <w:rsid w:val="00A52CC8"/>
    <w:rsid w:val="00A543B5"/>
    <w:rsid w:val="00A7588E"/>
    <w:rsid w:val="00AB1814"/>
    <w:rsid w:val="00AB5C0A"/>
    <w:rsid w:val="00AC4F64"/>
    <w:rsid w:val="00AD4DE9"/>
    <w:rsid w:val="00AE23BC"/>
    <w:rsid w:val="00AE5021"/>
    <w:rsid w:val="00B1551F"/>
    <w:rsid w:val="00B17B00"/>
    <w:rsid w:val="00B213D4"/>
    <w:rsid w:val="00B3088E"/>
    <w:rsid w:val="00B33019"/>
    <w:rsid w:val="00B3691F"/>
    <w:rsid w:val="00B463B8"/>
    <w:rsid w:val="00B54723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028E"/>
    <w:rsid w:val="00C72363"/>
    <w:rsid w:val="00CB021A"/>
    <w:rsid w:val="00CC5097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B7EE6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27A0E"/>
    <w:rsid w:val="00F30A46"/>
    <w:rsid w:val="00F436DB"/>
    <w:rsid w:val="00F53D6E"/>
    <w:rsid w:val="00F55B49"/>
    <w:rsid w:val="00F67092"/>
    <w:rsid w:val="00F744C9"/>
    <w:rsid w:val="00F84643"/>
    <w:rsid w:val="00F86681"/>
    <w:rsid w:val="00F91955"/>
    <w:rsid w:val="00FA2240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97D7-8FAC-4DBA-B976-02A5487C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Computador</cp:lastModifiedBy>
  <cp:revision>14</cp:revision>
  <cp:lastPrinted>2023-11-13T17:49:00Z</cp:lastPrinted>
  <dcterms:created xsi:type="dcterms:W3CDTF">2023-10-11T19:28:00Z</dcterms:created>
  <dcterms:modified xsi:type="dcterms:W3CDTF">2023-11-13T17:50:00Z</dcterms:modified>
</cp:coreProperties>
</file>