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PARECER EM CONJUNTO DAS COMISSÕES PERMANENTES </w:t>
      </w:r>
    </w:p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CONSTITUIÇÃO, JUSTIÇA E REDAÇÃO; E FINANÇAS E ORÇAMENTO E EDUCAÇÃO, SAÚDE E ASSISTÊNCIA SOCIAL</w:t>
      </w:r>
      <w:r>
        <w:rPr>
          <w:rFonts w:ascii="Arial" w:hAnsi="Arial" w:cs="Arial"/>
          <w:b/>
          <w:u w:val="single"/>
        </w:rPr>
        <w:t xml:space="preserve">. </w:t>
      </w:r>
    </w:p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REFERENTE: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Parecer ao Projeto de Decreto Legislativo Nº 31</w:t>
      </w:r>
      <w:r w:rsidR="00BF585E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/2023 - Concede Título de Cidadão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Monteazulense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ao Ilmo. Sr.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Luiz Carlos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Cordioli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e dá outras providências”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1F22EC" w:rsidRDefault="001F22EC" w:rsidP="001F22E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F22EC" w:rsidRDefault="001F22EC" w:rsidP="001F22E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:rsidR="001F22EC" w:rsidRDefault="001F22EC" w:rsidP="001F22E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F22EC" w:rsidRDefault="001F22EC" w:rsidP="001F22EC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Comissões de Constituição, Justiça e Redação; Educação, Saúde e Assistência Social e Finanças e Orçamento após proceder ao cuidadoso exame no Parecer ao Projeto de Decreto Legislativo Nº 312/2023 - Concede Título de Cidadão </w:t>
      </w:r>
      <w:proofErr w:type="spellStart"/>
      <w:r>
        <w:rPr>
          <w:rFonts w:ascii="Arial" w:hAnsi="Arial" w:cs="Arial"/>
          <w:sz w:val="24"/>
          <w:szCs w:val="24"/>
        </w:rPr>
        <w:t>Monteazulense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r w:rsidRPr="001F22EC">
        <w:rPr>
          <w:rFonts w:ascii="Arial" w:hAnsi="Arial" w:cs="Arial"/>
          <w:sz w:val="24"/>
          <w:szCs w:val="24"/>
        </w:rPr>
        <w:t xml:space="preserve">Luiz Carlos </w:t>
      </w:r>
      <w:proofErr w:type="spellStart"/>
      <w:r w:rsidRPr="001F22EC">
        <w:rPr>
          <w:rFonts w:ascii="Arial" w:hAnsi="Arial" w:cs="Arial"/>
          <w:sz w:val="24"/>
          <w:szCs w:val="24"/>
        </w:rPr>
        <w:t>Cordioli</w:t>
      </w:r>
      <w:proofErr w:type="spellEnd"/>
      <w:r w:rsidRPr="001F22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 as normas constitucionais, legais ou jurídicas e decidiram emitir </w:t>
      </w:r>
      <w:r>
        <w:rPr>
          <w:rFonts w:ascii="Arial" w:hAnsi="Arial" w:cs="Arial"/>
          <w:b/>
          <w:sz w:val="24"/>
          <w:szCs w:val="24"/>
        </w:rPr>
        <w:t>PARECER FAVORÁVEL</w:t>
      </w:r>
      <w:r>
        <w:rPr>
          <w:rFonts w:ascii="Arial" w:hAnsi="Arial" w:cs="Arial"/>
          <w:sz w:val="24"/>
          <w:szCs w:val="24"/>
        </w:rPr>
        <w:t xml:space="preserve">, pois o referido Projeto está revestido das formalidades legais, acompanhando Parecer emitido pelo Procurador Jurídico, esperando merecer o apoio dos demais pares desta Casa de Leis. </w:t>
      </w:r>
    </w:p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nosso Parecer. Monte Azul Paulista, 13 de novembro de 2023.</w:t>
      </w:r>
    </w:p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2EC" w:rsidRDefault="001F22EC" w:rsidP="001F22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2EC" w:rsidRDefault="001F22EC" w:rsidP="001F22EC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11005" w:type="dxa"/>
        <w:tblLook w:val="0480" w:firstRow="0" w:lastRow="0" w:firstColumn="1" w:lastColumn="0" w:noHBand="0" w:noVBand="1"/>
      </w:tblPr>
      <w:tblGrid>
        <w:gridCol w:w="91"/>
        <w:gridCol w:w="3277"/>
        <w:gridCol w:w="2180"/>
        <w:gridCol w:w="1161"/>
        <w:gridCol w:w="3348"/>
        <w:gridCol w:w="948"/>
      </w:tblGrid>
      <w:tr w:rsidR="001F22EC" w:rsidTr="001F22EC">
        <w:trPr>
          <w:gridAfter w:val="1"/>
          <w:wAfter w:w="948" w:type="dxa"/>
          <w:trHeight w:val="348"/>
        </w:trPr>
        <w:tc>
          <w:tcPr>
            <w:tcW w:w="3368" w:type="dxa"/>
            <w:gridSpan w:val="2"/>
            <w:hideMark/>
          </w:tcPr>
          <w:p w:rsidR="001F22EC" w:rsidRDefault="001F22EC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Comissão de Constituição, Justiça e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Redação</w:t>
            </w:r>
            <w:proofErr w:type="gramEnd"/>
          </w:p>
        </w:tc>
        <w:tc>
          <w:tcPr>
            <w:tcW w:w="3341" w:type="dxa"/>
            <w:gridSpan w:val="2"/>
            <w:hideMark/>
          </w:tcPr>
          <w:p w:rsidR="001F22EC" w:rsidRDefault="001F22EC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Finanças e Orçamento</w:t>
            </w:r>
          </w:p>
        </w:tc>
        <w:tc>
          <w:tcPr>
            <w:tcW w:w="3348" w:type="dxa"/>
            <w:hideMark/>
          </w:tcPr>
          <w:p w:rsidR="001F22EC" w:rsidRDefault="001F22EC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Comissão de Educação, Saúde e Assistência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Social</w:t>
            </w:r>
            <w:proofErr w:type="gramEnd"/>
          </w:p>
        </w:tc>
      </w:tr>
      <w:tr w:rsidR="001F22EC" w:rsidTr="001F22EC">
        <w:trPr>
          <w:gridAfter w:val="1"/>
          <w:wAfter w:w="948" w:type="dxa"/>
          <w:trHeight w:val="1075"/>
        </w:trPr>
        <w:tc>
          <w:tcPr>
            <w:tcW w:w="3368" w:type="dxa"/>
            <w:gridSpan w:val="2"/>
          </w:tcPr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1F22EC" w:rsidRDefault="001F22EC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Rodrigo Fernando Arruda</w:t>
            </w: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341" w:type="dxa"/>
            <w:gridSpan w:val="2"/>
          </w:tcPr>
          <w:p w:rsidR="001F22EC" w:rsidRDefault="001F22EC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Eliel Prioli</w:t>
            </w: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348" w:type="dxa"/>
          </w:tcPr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José Alfredo Perez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Cantori</w:t>
            </w:r>
            <w:proofErr w:type="spellEnd"/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</w:tr>
      <w:tr w:rsidR="001F22EC" w:rsidTr="001F22EC">
        <w:trPr>
          <w:gridAfter w:val="1"/>
          <w:wAfter w:w="948" w:type="dxa"/>
          <w:trHeight w:val="1066"/>
        </w:trPr>
        <w:tc>
          <w:tcPr>
            <w:tcW w:w="3368" w:type="dxa"/>
            <w:gridSpan w:val="2"/>
          </w:tcPr>
          <w:p w:rsidR="001F22EC" w:rsidRDefault="001F22EC">
            <w:pPr>
              <w:spacing w:after="0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Orival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Alves</w:t>
            </w: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</w:t>
            </w: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3341" w:type="dxa"/>
            <w:gridSpan w:val="2"/>
          </w:tcPr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Luciene Ap. C.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Fachini</w:t>
            </w:r>
            <w:proofErr w:type="spellEnd"/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Relatora</w:t>
            </w:r>
          </w:p>
        </w:tc>
        <w:tc>
          <w:tcPr>
            <w:tcW w:w="3348" w:type="dxa"/>
          </w:tcPr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Rodrigo Fernando Arruda</w:t>
            </w: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</w:t>
            </w:r>
          </w:p>
        </w:tc>
      </w:tr>
      <w:tr w:rsidR="001F22EC" w:rsidTr="001F22EC">
        <w:trPr>
          <w:gridAfter w:val="1"/>
          <w:wAfter w:w="948" w:type="dxa"/>
          <w:trHeight w:val="1592"/>
        </w:trPr>
        <w:tc>
          <w:tcPr>
            <w:tcW w:w="3368" w:type="dxa"/>
            <w:gridSpan w:val="2"/>
          </w:tcPr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José Alfredo Perez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Cantori</w:t>
            </w:r>
            <w:proofErr w:type="spellEnd"/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341" w:type="dxa"/>
            <w:gridSpan w:val="2"/>
          </w:tcPr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Luciana Ap.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Kubica</w:t>
            </w:r>
            <w:proofErr w:type="spellEnd"/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348" w:type="dxa"/>
          </w:tcPr>
          <w:p w:rsidR="001F22EC" w:rsidRDefault="001F22EC">
            <w:pPr>
              <w:spacing w:after="0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1F22EC" w:rsidRDefault="001F22EC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Leandro Pereira</w:t>
            </w:r>
          </w:p>
          <w:p w:rsidR="001F22EC" w:rsidRDefault="001F22EC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</w:tr>
      <w:tr w:rsidR="001F22EC" w:rsidTr="001F22EC">
        <w:trPr>
          <w:gridBefore w:val="1"/>
          <w:wBefore w:w="91" w:type="dxa"/>
          <w:trHeight w:val="378"/>
        </w:trPr>
        <w:tc>
          <w:tcPr>
            <w:tcW w:w="545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2EC" w:rsidRDefault="001F2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5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2EC" w:rsidRDefault="001F2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1F22EC" w:rsidRDefault="001F22EC" w:rsidP="001F22E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9D417A" w:rsidRPr="001F22EC" w:rsidRDefault="009D417A" w:rsidP="001F22EC"/>
    <w:sectPr w:rsidR="009D417A" w:rsidRPr="001F22EC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E9" w:rsidRDefault="00B126E9">
      <w:pPr>
        <w:spacing w:after="0" w:line="240" w:lineRule="auto"/>
      </w:pPr>
      <w:r>
        <w:separator/>
      </w:r>
    </w:p>
  </w:endnote>
  <w:endnote w:type="continuationSeparator" w:id="0">
    <w:p w:rsidR="00B126E9" w:rsidRDefault="00B1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E9" w:rsidRDefault="00B126E9">
      <w:pPr>
        <w:spacing w:after="0" w:line="240" w:lineRule="auto"/>
      </w:pPr>
      <w:r>
        <w:separator/>
      </w:r>
    </w:p>
  </w:footnote>
  <w:footnote w:type="continuationSeparator" w:id="0">
    <w:p w:rsidR="00B126E9" w:rsidRDefault="00B1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B837D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B837DC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B837D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B837D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1ECE0BA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5B8542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D207D5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6BA101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790886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0AEC93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FBE8A74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80EB1A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53C4F3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726278E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CC6972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C1EE6D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6881CD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63AE3E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33D82D4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33427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EFEC66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BD627E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AB045BC8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6D89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186CC6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2F21A9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314418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8FA8A4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9F45B9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9DC0B5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8DEA15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5C3ABB72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B0425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382CF7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B3C00B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1025A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82232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8F2882E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2A462F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E3E0F7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5D666D8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75D62A04" w:tentative="1">
      <w:start w:val="1"/>
      <w:numFmt w:val="lowerLetter"/>
      <w:lvlText w:val="%2."/>
      <w:lvlJc w:val="left"/>
      <w:pPr>
        <w:ind w:left="1800" w:hanging="360"/>
      </w:pPr>
    </w:lvl>
    <w:lvl w:ilvl="2" w:tplc="33A6ED44" w:tentative="1">
      <w:start w:val="1"/>
      <w:numFmt w:val="lowerRoman"/>
      <w:lvlText w:val="%3."/>
      <w:lvlJc w:val="right"/>
      <w:pPr>
        <w:ind w:left="2520" w:hanging="180"/>
      </w:pPr>
    </w:lvl>
    <w:lvl w:ilvl="3" w:tplc="0BA4D966" w:tentative="1">
      <w:start w:val="1"/>
      <w:numFmt w:val="decimal"/>
      <w:lvlText w:val="%4."/>
      <w:lvlJc w:val="left"/>
      <w:pPr>
        <w:ind w:left="3240" w:hanging="360"/>
      </w:pPr>
    </w:lvl>
    <w:lvl w:ilvl="4" w:tplc="D27C9308" w:tentative="1">
      <w:start w:val="1"/>
      <w:numFmt w:val="lowerLetter"/>
      <w:lvlText w:val="%5."/>
      <w:lvlJc w:val="left"/>
      <w:pPr>
        <w:ind w:left="3960" w:hanging="360"/>
      </w:pPr>
    </w:lvl>
    <w:lvl w:ilvl="5" w:tplc="47DC4238" w:tentative="1">
      <w:start w:val="1"/>
      <w:numFmt w:val="lowerRoman"/>
      <w:lvlText w:val="%6."/>
      <w:lvlJc w:val="right"/>
      <w:pPr>
        <w:ind w:left="4680" w:hanging="180"/>
      </w:pPr>
    </w:lvl>
    <w:lvl w:ilvl="6" w:tplc="E89A0E4A" w:tentative="1">
      <w:start w:val="1"/>
      <w:numFmt w:val="decimal"/>
      <w:lvlText w:val="%7."/>
      <w:lvlJc w:val="left"/>
      <w:pPr>
        <w:ind w:left="5400" w:hanging="360"/>
      </w:pPr>
    </w:lvl>
    <w:lvl w:ilvl="7" w:tplc="9E28FCB4" w:tentative="1">
      <w:start w:val="1"/>
      <w:numFmt w:val="lowerLetter"/>
      <w:lvlText w:val="%8."/>
      <w:lvlJc w:val="left"/>
      <w:pPr>
        <w:ind w:left="6120" w:hanging="360"/>
      </w:pPr>
    </w:lvl>
    <w:lvl w:ilvl="8" w:tplc="3F4CBE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EAC4F9E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C76554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4B81D1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D94809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74A589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39EE95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883A98A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BDE90F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4D2EE3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CBD2CF62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894DB4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FCEB9C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7E388D8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8A8639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AF2DFA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AB4BEA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190A83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B50AE0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143ECC66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FBCF22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B08B48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EC4158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6961CE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B864FF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F4CD3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CB6489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F08A59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D79AB96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026C96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7789A6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C24385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914204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1C4808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8A8543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35E640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1AC15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971A39EC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7F08B8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6DC54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1E6EB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450DA2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892FF3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47220F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670E29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724B46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3316437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A3C9E1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F00FE2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3C8645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C6E847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2D0D46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F7AB75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93A82F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3D6BA3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99CA751E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C06E53C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96C7C96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4DC8052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29490E8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678F0BE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0042EB4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1C40062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C420E8E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22A62"/>
    <w:rsid w:val="0004302F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1026F0"/>
    <w:rsid w:val="00121DEF"/>
    <w:rsid w:val="00124C3E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2EC"/>
    <w:rsid w:val="001F2B50"/>
    <w:rsid w:val="001F2D5C"/>
    <w:rsid w:val="002025C4"/>
    <w:rsid w:val="00211D26"/>
    <w:rsid w:val="002128CF"/>
    <w:rsid w:val="0021634C"/>
    <w:rsid w:val="00217496"/>
    <w:rsid w:val="002220C1"/>
    <w:rsid w:val="00226BEB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932A1"/>
    <w:rsid w:val="00294EA2"/>
    <w:rsid w:val="002A54A6"/>
    <w:rsid w:val="002C0774"/>
    <w:rsid w:val="002C0A43"/>
    <w:rsid w:val="002C0B34"/>
    <w:rsid w:val="002E16D6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963EF"/>
    <w:rsid w:val="003A1BDF"/>
    <w:rsid w:val="003A7229"/>
    <w:rsid w:val="003B1246"/>
    <w:rsid w:val="003B29AF"/>
    <w:rsid w:val="003C1A0C"/>
    <w:rsid w:val="003D2239"/>
    <w:rsid w:val="003E4D54"/>
    <w:rsid w:val="003E50D7"/>
    <w:rsid w:val="003E6421"/>
    <w:rsid w:val="003E68D6"/>
    <w:rsid w:val="003F41BA"/>
    <w:rsid w:val="004030F4"/>
    <w:rsid w:val="00413B83"/>
    <w:rsid w:val="00420060"/>
    <w:rsid w:val="004223D8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1C57"/>
    <w:rsid w:val="00657B42"/>
    <w:rsid w:val="00660921"/>
    <w:rsid w:val="0066465B"/>
    <w:rsid w:val="00670650"/>
    <w:rsid w:val="0067188B"/>
    <w:rsid w:val="0067456F"/>
    <w:rsid w:val="0068575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32271"/>
    <w:rsid w:val="00754D1C"/>
    <w:rsid w:val="0075684B"/>
    <w:rsid w:val="0076348E"/>
    <w:rsid w:val="00782E6F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83F86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9F76C5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B5C0A"/>
    <w:rsid w:val="00AC4F64"/>
    <w:rsid w:val="00AD4DE9"/>
    <w:rsid w:val="00AE23BC"/>
    <w:rsid w:val="00AE5021"/>
    <w:rsid w:val="00B126E9"/>
    <w:rsid w:val="00B1551F"/>
    <w:rsid w:val="00B17B00"/>
    <w:rsid w:val="00B213D4"/>
    <w:rsid w:val="00B3088E"/>
    <w:rsid w:val="00B33019"/>
    <w:rsid w:val="00B3691F"/>
    <w:rsid w:val="00B45B44"/>
    <w:rsid w:val="00B463B8"/>
    <w:rsid w:val="00B54723"/>
    <w:rsid w:val="00B65A1F"/>
    <w:rsid w:val="00B67DFF"/>
    <w:rsid w:val="00B7164D"/>
    <w:rsid w:val="00B73201"/>
    <w:rsid w:val="00B7523D"/>
    <w:rsid w:val="00B837DC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585E"/>
    <w:rsid w:val="00BF7D04"/>
    <w:rsid w:val="00C00FE9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028E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B7EE6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3D6E"/>
    <w:rsid w:val="00F55B49"/>
    <w:rsid w:val="00F67092"/>
    <w:rsid w:val="00F744C9"/>
    <w:rsid w:val="00F84643"/>
    <w:rsid w:val="00F86681"/>
    <w:rsid w:val="00F91955"/>
    <w:rsid w:val="00FA2240"/>
    <w:rsid w:val="00FB2C8E"/>
    <w:rsid w:val="00FC1DC6"/>
    <w:rsid w:val="00FD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0321-B3A0-4C9E-BC8C-77B6C042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Computador</cp:lastModifiedBy>
  <cp:revision>24</cp:revision>
  <cp:lastPrinted>2023-11-13T19:15:00Z</cp:lastPrinted>
  <dcterms:created xsi:type="dcterms:W3CDTF">2023-10-11T19:28:00Z</dcterms:created>
  <dcterms:modified xsi:type="dcterms:W3CDTF">2023-11-13T19:17:00Z</dcterms:modified>
</cp:coreProperties>
</file>