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ED258A" w14:textId="278325B2" w:rsidR="00BD775B" w:rsidRPr="0043764B" w:rsidRDefault="00BD775B" w:rsidP="00BD775B">
      <w:pPr>
        <w:jc w:val="both"/>
        <w:rPr>
          <w:rFonts w:ascii="Tahoma" w:hAnsi="Tahoma" w:cs="Tahoma"/>
          <w:b/>
          <w:bCs/>
        </w:rPr>
      </w:pPr>
      <w:r w:rsidRPr="0043764B">
        <w:rPr>
          <w:rFonts w:ascii="Tahoma" w:hAnsi="Tahoma" w:cs="Tahoma"/>
          <w:b/>
          <w:bCs/>
          <w:u w:val="single"/>
        </w:rPr>
        <w:t>OFÍCIO Nº.</w:t>
      </w:r>
      <w:r>
        <w:rPr>
          <w:rFonts w:ascii="Tahoma" w:hAnsi="Tahoma" w:cs="Tahoma"/>
          <w:b/>
          <w:bCs/>
          <w:u w:val="single"/>
        </w:rPr>
        <w:t>4</w:t>
      </w:r>
      <w:r w:rsidR="00FC0E97">
        <w:rPr>
          <w:rFonts w:ascii="Tahoma" w:hAnsi="Tahoma" w:cs="Tahoma"/>
          <w:b/>
          <w:bCs/>
          <w:u w:val="single"/>
        </w:rPr>
        <w:t>12</w:t>
      </w:r>
      <w:r w:rsidRPr="0043764B">
        <w:rPr>
          <w:rFonts w:ascii="Tahoma" w:hAnsi="Tahoma" w:cs="Tahoma"/>
          <w:b/>
          <w:bCs/>
          <w:u w:val="single"/>
        </w:rPr>
        <w:t>/2024.-</w:t>
      </w:r>
    </w:p>
    <w:p w14:paraId="4EC5E74A" w14:textId="77777777" w:rsidR="00BD775B" w:rsidRDefault="00BD775B" w:rsidP="00BD775B">
      <w:pPr>
        <w:jc w:val="right"/>
        <w:rPr>
          <w:rFonts w:ascii="Tahoma" w:hAnsi="Tahoma" w:cs="Tahoma"/>
          <w:b/>
          <w:bCs/>
        </w:rPr>
      </w:pPr>
      <w:r w:rsidRPr="0043764B">
        <w:rPr>
          <w:rFonts w:ascii="Tahoma" w:hAnsi="Tahoma" w:cs="Tahoma"/>
          <w:b/>
          <w:bCs/>
        </w:rPr>
        <w:t xml:space="preserve">                                        </w:t>
      </w:r>
    </w:p>
    <w:p w14:paraId="1946D8A7" w14:textId="6D49DBC7" w:rsidR="00BD775B" w:rsidRPr="0043764B" w:rsidRDefault="00BD775B" w:rsidP="00BD775B">
      <w:pPr>
        <w:jc w:val="right"/>
        <w:rPr>
          <w:rFonts w:ascii="Tahoma" w:hAnsi="Tahoma" w:cs="Tahoma"/>
          <w:b/>
          <w:bCs/>
        </w:rPr>
      </w:pPr>
      <w:r w:rsidRPr="0043764B">
        <w:rPr>
          <w:rFonts w:ascii="Tahoma" w:hAnsi="Tahoma" w:cs="Tahoma"/>
          <w:b/>
          <w:bCs/>
        </w:rPr>
        <w:t xml:space="preserve"> Monte Azul Paulista,</w:t>
      </w:r>
      <w:r w:rsidR="00FC0E97"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  <w:b/>
          <w:bCs/>
        </w:rPr>
        <w:t>06 de Dezembro</w:t>
      </w:r>
      <w:r w:rsidRPr="0043764B">
        <w:rPr>
          <w:rFonts w:ascii="Tahoma" w:hAnsi="Tahoma" w:cs="Tahoma"/>
          <w:b/>
          <w:bCs/>
        </w:rPr>
        <w:t xml:space="preserve"> de 2024.</w:t>
      </w:r>
    </w:p>
    <w:p w14:paraId="4DF23F2E" w14:textId="77777777" w:rsidR="00BD775B" w:rsidRPr="0043764B" w:rsidRDefault="00BD775B" w:rsidP="00BD775B">
      <w:pPr>
        <w:jc w:val="both"/>
        <w:rPr>
          <w:rFonts w:ascii="Tahoma" w:hAnsi="Tahoma" w:cs="Tahoma"/>
          <w:b/>
          <w:bCs/>
          <w:u w:val="single"/>
        </w:rPr>
      </w:pPr>
    </w:p>
    <w:p w14:paraId="616EB09C" w14:textId="77777777" w:rsidR="00BD775B" w:rsidRDefault="00BD775B" w:rsidP="00BD775B">
      <w:pPr>
        <w:jc w:val="both"/>
        <w:rPr>
          <w:rFonts w:ascii="Tahoma" w:hAnsi="Tahoma" w:cs="Tahoma"/>
          <w:b/>
          <w:bCs/>
          <w:u w:val="single"/>
        </w:rPr>
      </w:pPr>
    </w:p>
    <w:p w14:paraId="6E7A35E6" w14:textId="77777777" w:rsidR="00BD775B" w:rsidRPr="0043764B" w:rsidRDefault="00BD775B" w:rsidP="00BD775B">
      <w:pPr>
        <w:jc w:val="both"/>
        <w:rPr>
          <w:rFonts w:ascii="Tahoma" w:hAnsi="Tahoma" w:cs="Tahoma"/>
          <w:b/>
          <w:bCs/>
          <w:u w:val="single"/>
        </w:rPr>
      </w:pPr>
    </w:p>
    <w:p w14:paraId="6172A19A" w14:textId="77777777" w:rsidR="00BD775B" w:rsidRPr="0043764B" w:rsidRDefault="00BD775B" w:rsidP="00BD775B">
      <w:pPr>
        <w:jc w:val="both"/>
        <w:rPr>
          <w:rFonts w:ascii="Tahoma" w:hAnsi="Tahoma" w:cs="Tahoma"/>
          <w:b/>
          <w:bCs/>
        </w:rPr>
      </w:pPr>
      <w:r w:rsidRPr="0043764B">
        <w:rPr>
          <w:rFonts w:ascii="Tahoma" w:hAnsi="Tahoma" w:cs="Tahoma"/>
          <w:b/>
          <w:bCs/>
          <w:u w:val="single"/>
        </w:rPr>
        <w:t>Excelentíssimo Senhor Presidente</w:t>
      </w:r>
      <w:r w:rsidRPr="0043764B">
        <w:rPr>
          <w:rFonts w:ascii="Tahoma" w:hAnsi="Tahoma" w:cs="Tahoma"/>
          <w:b/>
          <w:bCs/>
        </w:rPr>
        <w:t>:</w:t>
      </w:r>
    </w:p>
    <w:p w14:paraId="05AE8444" w14:textId="77777777" w:rsidR="00BD775B" w:rsidRPr="0043764B" w:rsidRDefault="00BD775B" w:rsidP="00BD775B">
      <w:pPr>
        <w:jc w:val="both"/>
        <w:rPr>
          <w:rFonts w:ascii="Tahoma" w:hAnsi="Tahoma" w:cs="Tahoma"/>
          <w:b/>
          <w:bCs/>
        </w:rPr>
      </w:pPr>
    </w:p>
    <w:p w14:paraId="1314C6B9" w14:textId="77777777" w:rsidR="00BD775B" w:rsidRDefault="00BD775B" w:rsidP="00BD775B">
      <w:pPr>
        <w:jc w:val="both"/>
        <w:rPr>
          <w:rFonts w:ascii="Tahoma" w:hAnsi="Tahoma" w:cs="Tahoma"/>
          <w:b/>
          <w:bCs/>
        </w:rPr>
      </w:pPr>
    </w:p>
    <w:p w14:paraId="1F186C85" w14:textId="77777777" w:rsidR="00BD775B" w:rsidRDefault="00BD775B" w:rsidP="00BD775B">
      <w:pPr>
        <w:jc w:val="both"/>
        <w:rPr>
          <w:rFonts w:ascii="Tahoma" w:hAnsi="Tahoma" w:cs="Tahoma"/>
          <w:b/>
          <w:bCs/>
        </w:rPr>
      </w:pPr>
    </w:p>
    <w:p w14:paraId="0707DE78" w14:textId="77777777" w:rsidR="00BD775B" w:rsidRPr="0043764B" w:rsidRDefault="00BD775B" w:rsidP="00BD775B">
      <w:pPr>
        <w:jc w:val="both"/>
        <w:rPr>
          <w:rFonts w:ascii="Tahoma" w:hAnsi="Tahoma" w:cs="Tahoma"/>
          <w:b/>
          <w:bCs/>
        </w:rPr>
      </w:pPr>
    </w:p>
    <w:p w14:paraId="53EE6541" w14:textId="45815163" w:rsidR="00BD775B" w:rsidRPr="00FC0E97" w:rsidRDefault="00BD775B" w:rsidP="00FC0E97">
      <w:pPr>
        <w:spacing w:after="160" w:line="256" w:lineRule="auto"/>
        <w:ind w:firstLine="708"/>
        <w:jc w:val="both"/>
        <w:rPr>
          <w:rFonts w:ascii="Tahoma" w:hAnsi="Tahoma" w:cs="Tahoma"/>
          <w:b/>
          <w:bCs/>
          <w:spacing w:val="-2"/>
          <w:position w:val="2"/>
        </w:rPr>
      </w:pPr>
      <w:r w:rsidRPr="00FC0E97">
        <w:rPr>
          <w:rFonts w:ascii="Tahoma" w:hAnsi="Tahoma" w:cs="Tahoma"/>
          <w:b/>
          <w:bCs/>
          <w:spacing w:val="-2"/>
          <w:position w:val="2"/>
        </w:rPr>
        <w:t xml:space="preserve">                                                Dirijo-me a Vossa Excelência, para solicitar seus préstimos no sentido de se CONVOCAR uma Sessão Extraordinária para votação do Projeto de Lei nº.1.5</w:t>
      </w:r>
      <w:r w:rsidRPr="00FC0E97">
        <w:rPr>
          <w:rFonts w:ascii="Tahoma" w:hAnsi="Tahoma" w:cs="Tahoma"/>
          <w:b/>
          <w:bCs/>
          <w:spacing w:val="-2"/>
          <w:position w:val="2"/>
        </w:rPr>
        <w:t>11</w:t>
      </w:r>
      <w:r w:rsidRPr="00FC0E97">
        <w:rPr>
          <w:rFonts w:ascii="Tahoma" w:hAnsi="Tahoma" w:cs="Tahoma"/>
          <w:b/>
          <w:bCs/>
          <w:spacing w:val="-2"/>
          <w:position w:val="2"/>
        </w:rPr>
        <w:t>, de 0</w:t>
      </w:r>
      <w:r w:rsidRPr="00FC0E97">
        <w:rPr>
          <w:rFonts w:ascii="Tahoma" w:hAnsi="Tahoma" w:cs="Tahoma"/>
          <w:b/>
          <w:bCs/>
          <w:spacing w:val="-2"/>
          <w:position w:val="2"/>
        </w:rPr>
        <w:t>9</w:t>
      </w:r>
      <w:r w:rsidRPr="00FC0E97">
        <w:rPr>
          <w:rFonts w:ascii="Tahoma" w:hAnsi="Tahoma" w:cs="Tahoma"/>
          <w:b/>
          <w:bCs/>
          <w:spacing w:val="-2"/>
          <w:position w:val="2"/>
        </w:rPr>
        <w:t>/12/2024,</w:t>
      </w:r>
      <w:r w:rsidRPr="00FC0E97">
        <w:rPr>
          <w:rFonts w:ascii="Tahoma" w:hAnsi="Tahoma" w:cs="Tahoma"/>
          <w:b/>
          <w:bCs/>
          <w:spacing w:val="-2"/>
          <w:position w:val="2"/>
        </w:rPr>
        <w:t xml:space="preserve"> </w:t>
      </w:r>
      <w:r w:rsidR="00FC0E97" w:rsidRPr="00FC0E97">
        <w:rPr>
          <w:rFonts w:ascii="Tahoma" w:hAnsi="Tahoma" w:cs="Tahoma"/>
          <w:b/>
          <w:bCs/>
          <w:spacing w:val="-2"/>
          <w:position w:val="2"/>
        </w:rPr>
        <w:t xml:space="preserve">dispondo </w:t>
      </w:r>
      <w:proofErr w:type="spellStart"/>
      <w:r w:rsidR="00FC0E97" w:rsidRPr="00FC0E97">
        <w:rPr>
          <w:rFonts w:ascii="Tahoma" w:hAnsi="Tahoma" w:cs="Tahoma"/>
          <w:b/>
          <w:bCs/>
          <w:spacing w:val="-2"/>
          <w:position w:val="2"/>
        </w:rPr>
        <w:t>sobr</w:t>
      </w:r>
      <w:proofErr w:type="spellEnd"/>
      <w:r w:rsidR="00FC0E97" w:rsidRPr="00FC0E97">
        <w:rPr>
          <w:rFonts w:ascii="Tahoma" w:hAnsi="Tahoma" w:cs="Tahoma"/>
          <w:b/>
          <w:bCs/>
          <w:spacing w:val="-2"/>
          <w:position w:val="2"/>
        </w:rPr>
        <w:t xml:space="preserve"> : </w:t>
      </w:r>
      <w:r w:rsidRPr="00FC0E97">
        <w:rPr>
          <w:rFonts w:ascii="Tahoma" w:eastAsia="Calibri" w:hAnsi="Tahoma" w:cs="Tahoma"/>
          <w:b/>
          <w:bCs/>
          <w:kern w:val="2"/>
          <w:lang w:eastAsia="en-US"/>
          <w14:ligatures w14:val="standardContextual"/>
        </w:rPr>
        <w:t>Autoriza o Executivo Municipal a celebrar Convênio de cooperação técnica com a União, representada pela Superintendência da Receita Federal da 8ª Região Fiscal</w:t>
      </w:r>
      <w:r w:rsidR="00FC0E97" w:rsidRPr="00FC0E97">
        <w:rPr>
          <w:rFonts w:ascii="Tahoma" w:eastAsia="Calibri" w:hAnsi="Tahoma" w:cs="Tahoma"/>
          <w:b/>
          <w:bCs/>
          <w:kern w:val="2"/>
          <w:lang w:eastAsia="en-US"/>
          <w14:ligatures w14:val="standardContextual"/>
        </w:rPr>
        <w:t>,</w:t>
      </w:r>
      <w:r w:rsidRPr="00FC0E97">
        <w:rPr>
          <w:rFonts w:ascii="Tahoma" w:hAnsi="Tahoma" w:cs="Tahoma"/>
          <w:b/>
          <w:bCs/>
        </w:rPr>
        <w:t xml:space="preserve"> </w:t>
      </w:r>
      <w:r w:rsidRPr="00FC0E97">
        <w:rPr>
          <w:rFonts w:ascii="Tahoma" w:hAnsi="Tahoma" w:cs="Tahoma"/>
          <w:b/>
          <w:bCs/>
          <w:spacing w:val="-2"/>
          <w:position w:val="2"/>
        </w:rPr>
        <w:t xml:space="preserve"> para que seja deliberado em  caráter de  Regime de Urgência.</w:t>
      </w:r>
    </w:p>
    <w:p w14:paraId="7BAF4946" w14:textId="77777777" w:rsidR="00BD775B" w:rsidRPr="00FC0E97" w:rsidRDefault="00BD775B" w:rsidP="00FC0E97">
      <w:pPr>
        <w:pStyle w:val="TextosemFormatao"/>
        <w:jc w:val="both"/>
        <w:rPr>
          <w:rFonts w:ascii="Tahoma" w:hAnsi="Tahoma" w:cs="Tahoma"/>
          <w:b/>
          <w:bCs/>
          <w:color w:val="000000"/>
          <w:spacing w:val="-2"/>
          <w:position w:val="2"/>
          <w:sz w:val="24"/>
          <w:szCs w:val="24"/>
        </w:rPr>
      </w:pPr>
      <w:r w:rsidRPr="00FC0E97">
        <w:rPr>
          <w:rFonts w:ascii="Tahoma" w:hAnsi="Tahoma" w:cs="Tahoma"/>
          <w:b/>
          <w:bCs/>
          <w:color w:val="000000"/>
          <w:spacing w:val="-2"/>
          <w:position w:val="2"/>
          <w:sz w:val="24"/>
          <w:szCs w:val="24"/>
        </w:rPr>
        <w:t xml:space="preserve">                                                  Sem mais para o momento, aproveitamos do ensejo para apresentar à Vossa Excelência, nossos protestos de elevada estima e distinta consideração. </w:t>
      </w:r>
    </w:p>
    <w:p w14:paraId="0E9AFA65" w14:textId="77777777" w:rsidR="00BD775B" w:rsidRPr="0043764B" w:rsidRDefault="00BD775B" w:rsidP="00BD775B">
      <w:pPr>
        <w:pStyle w:val="TextosemFormata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</w:p>
    <w:p w14:paraId="6A84A0D2" w14:textId="77777777" w:rsidR="00BD775B" w:rsidRPr="0043764B" w:rsidRDefault="00BD775B" w:rsidP="00BD775B">
      <w:pPr>
        <w:widowControl w:val="0"/>
        <w:ind w:firstLine="4111"/>
        <w:jc w:val="both"/>
        <w:rPr>
          <w:rFonts w:ascii="Tahoma" w:hAnsi="Tahoma" w:cs="Tahoma"/>
          <w:b/>
          <w:bCs/>
          <w:color w:val="000000"/>
        </w:rPr>
      </w:pPr>
      <w:r w:rsidRPr="0043764B">
        <w:rPr>
          <w:rFonts w:ascii="Tahoma" w:hAnsi="Tahoma" w:cs="Tahoma"/>
          <w:b/>
          <w:bCs/>
          <w:color w:val="000000"/>
        </w:rPr>
        <w:t>Atenciosamente,</w:t>
      </w:r>
    </w:p>
    <w:p w14:paraId="7D1A97F7" w14:textId="77777777" w:rsidR="00BD775B" w:rsidRPr="0043764B" w:rsidRDefault="00BD775B" w:rsidP="00BD775B">
      <w:pPr>
        <w:jc w:val="both"/>
        <w:rPr>
          <w:rFonts w:ascii="Tahoma" w:hAnsi="Tahoma" w:cs="Tahoma"/>
          <w:b/>
          <w:bCs/>
        </w:rPr>
      </w:pPr>
    </w:p>
    <w:p w14:paraId="0044CC5B" w14:textId="77777777" w:rsidR="00BD775B" w:rsidRDefault="00BD775B" w:rsidP="00BD775B">
      <w:pPr>
        <w:ind w:firstLine="2880"/>
        <w:jc w:val="both"/>
        <w:rPr>
          <w:rFonts w:ascii="Tahoma" w:hAnsi="Tahoma" w:cs="Tahoma"/>
          <w:b/>
          <w:bCs/>
        </w:rPr>
      </w:pPr>
      <w:r w:rsidRPr="0043764B">
        <w:rPr>
          <w:rFonts w:ascii="Tahoma" w:hAnsi="Tahoma" w:cs="Tahoma"/>
          <w:b/>
          <w:bCs/>
        </w:rPr>
        <w:t xml:space="preserve"> </w:t>
      </w:r>
    </w:p>
    <w:p w14:paraId="6A6068A4" w14:textId="77777777" w:rsidR="00BD775B" w:rsidRPr="0043764B" w:rsidRDefault="00BD775B" w:rsidP="00BD775B">
      <w:pPr>
        <w:ind w:firstLine="2880"/>
        <w:jc w:val="both"/>
        <w:rPr>
          <w:rFonts w:ascii="Tahoma" w:hAnsi="Tahoma" w:cs="Tahoma"/>
          <w:b/>
          <w:bCs/>
        </w:rPr>
      </w:pPr>
    </w:p>
    <w:p w14:paraId="0F9B5484" w14:textId="77777777" w:rsidR="00BD775B" w:rsidRPr="0043764B" w:rsidRDefault="00BD775B" w:rsidP="00BD775B">
      <w:pPr>
        <w:ind w:firstLine="2880"/>
        <w:jc w:val="both"/>
        <w:rPr>
          <w:rFonts w:ascii="Tahoma" w:hAnsi="Tahoma" w:cs="Tahoma"/>
          <w:b/>
          <w:bCs/>
        </w:rPr>
      </w:pPr>
    </w:p>
    <w:p w14:paraId="55061442" w14:textId="77777777" w:rsidR="00BD775B" w:rsidRPr="0043764B" w:rsidRDefault="00BD775B" w:rsidP="00BD775B">
      <w:pPr>
        <w:ind w:firstLine="2880"/>
        <w:jc w:val="both"/>
        <w:rPr>
          <w:rFonts w:ascii="Tahoma" w:hAnsi="Tahoma" w:cs="Tahoma"/>
          <w:b/>
          <w:bCs/>
        </w:rPr>
      </w:pPr>
    </w:p>
    <w:p w14:paraId="65440CAE" w14:textId="77777777" w:rsidR="00BD775B" w:rsidRPr="0043764B" w:rsidRDefault="00BD775B" w:rsidP="00BD775B">
      <w:pPr>
        <w:ind w:firstLine="2880"/>
        <w:jc w:val="center"/>
        <w:rPr>
          <w:rFonts w:ascii="Tahoma" w:hAnsi="Tahoma" w:cs="Tahoma"/>
          <w:b/>
          <w:bCs/>
        </w:rPr>
      </w:pPr>
      <w:r w:rsidRPr="0043764B">
        <w:rPr>
          <w:rFonts w:ascii="Tahoma" w:hAnsi="Tahoma" w:cs="Tahoma"/>
          <w:b/>
          <w:bCs/>
        </w:rPr>
        <w:t>MARCELO OTAVIANO DOS SANTOS</w:t>
      </w:r>
    </w:p>
    <w:p w14:paraId="7EA74DD8" w14:textId="77777777" w:rsidR="00BD775B" w:rsidRPr="0043764B" w:rsidRDefault="00BD775B" w:rsidP="00BD775B">
      <w:pPr>
        <w:ind w:firstLine="2880"/>
        <w:jc w:val="center"/>
        <w:rPr>
          <w:rFonts w:ascii="Tahoma" w:hAnsi="Tahoma" w:cs="Tahoma"/>
          <w:b/>
          <w:bCs/>
        </w:rPr>
      </w:pPr>
      <w:r w:rsidRPr="0043764B">
        <w:rPr>
          <w:rFonts w:ascii="Tahoma" w:hAnsi="Tahoma" w:cs="Tahoma"/>
          <w:b/>
          <w:bCs/>
        </w:rPr>
        <w:t>Prefeito do Município</w:t>
      </w:r>
    </w:p>
    <w:p w14:paraId="7362411D" w14:textId="77777777" w:rsidR="00BD775B" w:rsidRPr="0043764B" w:rsidRDefault="00BD775B" w:rsidP="00BD775B">
      <w:pPr>
        <w:ind w:firstLine="2880"/>
        <w:jc w:val="center"/>
        <w:rPr>
          <w:rFonts w:ascii="Tahoma" w:hAnsi="Tahoma" w:cs="Tahoma"/>
          <w:b/>
          <w:bCs/>
        </w:rPr>
      </w:pPr>
      <w:r w:rsidRPr="0043764B">
        <w:rPr>
          <w:rFonts w:ascii="Tahoma" w:hAnsi="Tahoma" w:cs="Tahoma"/>
          <w:b/>
          <w:bCs/>
        </w:rPr>
        <w:t>Monte Azul Paulista-SP</w:t>
      </w:r>
    </w:p>
    <w:p w14:paraId="1B68FA3C" w14:textId="77777777" w:rsidR="00BD775B" w:rsidRPr="0043764B" w:rsidRDefault="00BD775B" w:rsidP="00BD775B">
      <w:pPr>
        <w:ind w:firstLine="2880"/>
        <w:jc w:val="both"/>
        <w:rPr>
          <w:rFonts w:ascii="Tahoma" w:hAnsi="Tahoma" w:cs="Tahoma"/>
          <w:b/>
          <w:bCs/>
        </w:rPr>
      </w:pPr>
    </w:p>
    <w:p w14:paraId="25549DA6" w14:textId="77777777" w:rsidR="00BD775B" w:rsidRDefault="00BD775B" w:rsidP="00BD775B">
      <w:pPr>
        <w:ind w:firstLine="2880"/>
        <w:jc w:val="both"/>
        <w:rPr>
          <w:rFonts w:ascii="Tahoma" w:hAnsi="Tahoma" w:cs="Tahoma"/>
          <w:b/>
          <w:bCs/>
        </w:rPr>
      </w:pPr>
    </w:p>
    <w:p w14:paraId="3A30B894" w14:textId="77777777" w:rsidR="00BD775B" w:rsidRPr="0043764B" w:rsidRDefault="00BD775B" w:rsidP="00BD775B">
      <w:pPr>
        <w:ind w:firstLine="2880"/>
        <w:jc w:val="both"/>
        <w:rPr>
          <w:rFonts w:ascii="Tahoma" w:hAnsi="Tahoma" w:cs="Tahoma"/>
          <w:b/>
          <w:bCs/>
        </w:rPr>
      </w:pPr>
    </w:p>
    <w:p w14:paraId="7A25E658" w14:textId="77777777" w:rsidR="00BD775B" w:rsidRPr="0043764B" w:rsidRDefault="00BD775B" w:rsidP="00BD775B">
      <w:pPr>
        <w:ind w:firstLine="2880"/>
        <w:jc w:val="both"/>
        <w:rPr>
          <w:rFonts w:ascii="Tahoma" w:hAnsi="Tahoma" w:cs="Tahoma"/>
          <w:b/>
          <w:bCs/>
        </w:rPr>
      </w:pPr>
    </w:p>
    <w:p w14:paraId="1B02C358" w14:textId="77777777" w:rsidR="00BD775B" w:rsidRPr="0043764B" w:rsidRDefault="00BD775B" w:rsidP="00BD775B">
      <w:pPr>
        <w:jc w:val="both"/>
        <w:rPr>
          <w:rFonts w:ascii="Tahoma" w:hAnsi="Tahoma" w:cs="Tahoma"/>
          <w:b/>
          <w:bCs/>
        </w:rPr>
      </w:pPr>
      <w:r w:rsidRPr="0043764B">
        <w:rPr>
          <w:rFonts w:ascii="Tahoma" w:hAnsi="Tahoma" w:cs="Tahoma"/>
          <w:b/>
          <w:bCs/>
        </w:rPr>
        <w:t>Ao</w:t>
      </w:r>
    </w:p>
    <w:p w14:paraId="540CC6BB" w14:textId="77777777" w:rsidR="00BD775B" w:rsidRPr="0043764B" w:rsidRDefault="00BD775B" w:rsidP="00BD775B">
      <w:pPr>
        <w:jc w:val="both"/>
        <w:rPr>
          <w:rFonts w:ascii="Tahoma" w:hAnsi="Tahoma" w:cs="Tahoma"/>
          <w:b/>
          <w:bCs/>
        </w:rPr>
      </w:pPr>
      <w:r w:rsidRPr="0043764B">
        <w:rPr>
          <w:rFonts w:ascii="Tahoma" w:hAnsi="Tahoma" w:cs="Tahoma"/>
          <w:b/>
          <w:bCs/>
        </w:rPr>
        <w:t xml:space="preserve">Excelentíssimo Senhor   </w:t>
      </w:r>
    </w:p>
    <w:p w14:paraId="0930E3E1" w14:textId="77777777" w:rsidR="00BD775B" w:rsidRPr="0043764B" w:rsidRDefault="00BD775B" w:rsidP="00BD775B">
      <w:pPr>
        <w:jc w:val="both"/>
        <w:rPr>
          <w:rFonts w:ascii="Tahoma" w:hAnsi="Tahoma" w:cs="Tahoma"/>
          <w:b/>
          <w:bCs/>
        </w:rPr>
      </w:pPr>
      <w:r w:rsidRPr="0043764B">
        <w:rPr>
          <w:rFonts w:ascii="Tahoma" w:hAnsi="Tahoma" w:cs="Tahoma"/>
          <w:b/>
          <w:bCs/>
          <w:u w:val="single"/>
        </w:rPr>
        <w:t>FÁBIO JERÔNIMO MARQUES</w:t>
      </w:r>
      <w:r w:rsidRPr="0043764B">
        <w:rPr>
          <w:rFonts w:ascii="Tahoma" w:hAnsi="Tahoma" w:cs="Tahoma"/>
          <w:b/>
          <w:bCs/>
        </w:rPr>
        <w:t>,</w:t>
      </w:r>
    </w:p>
    <w:p w14:paraId="33A2F074" w14:textId="77777777" w:rsidR="00BD775B" w:rsidRPr="0043764B" w:rsidRDefault="00BD775B" w:rsidP="00BD775B">
      <w:pPr>
        <w:jc w:val="both"/>
        <w:rPr>
          <w:rFonts w:ascii="Tahoma" w:hAnsi="Tahoma" w:cs="Tahoma"/>
          <w:b/>
          <w:bCs/>
        </w:rPr>
      </w:pPr>
      <w:r w:rsidRPr="0043764B">
        <w:rPr>
          <w:rFonts w:ascii="Tahoma" w:hAnsi="Tahoma" w:cs="Tahoma"/>
          <w:b/>
          <w:bCs/>
        </w:rPr>
        <w:t>DD. Presidente da Câmara Municipal</w:t>
      </w:r>
    </w:p>
    <w:p w14:paraId="0CEF5115" w14:textId="77777777" w:rsidR="00BD775B" w:rsidRPr="0043764B" w:rsidRDefault="00BD775B" w:rsidP="00BD775B">
      <w:pPr>
        <w:jc w:val="both"/>
        <w:rPr>
          <w:rFonts w:ascii="Tahoma" w:hAnsi="Tahoma" w:cs="Tahoma"/>
          <w:b/>
          <w:bCs/>
        </w:rPr>
      </w:pPr>
      <w:r w:rsidRPr="0043764B">
        <w:rPr>
          <w:rFonts w:ascii="Tahoma" w:hAnsi="Tahoma" w:cs="Tahoma"/>
          <w:b/>
          <w:bCs/>
          <w:u w:val="single"/>
        </w:rPr>
        <w:t>N e s t a</w:t>
      </w:r>
    </w:p>
    <w:p w14:paraId="2511F31B" w14:textId="77777777" w:rsidR="00150869" w:rsidRDefault="00150869" w:rsidP="007D13F2">
      <w:pPr>
        <w:spacing w:after="160" w:line="256" w:lineRule="auto"/>
        <w:jc w:val="center"/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</w:pPr>
    </w:p>
    <w:p w14:paraId="1D4A51EF" w14:textId="77777777" w:rsidR="00BD775B" w:rsidRDefault="00BD775B" w:rsidP="007D13F2">
      <w:pPr>
        <w:spacing w:after="160" w:line="256" w:lineRule="auto"/>
        <w:jc w:val="center"/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</w:pPr>
    </w:p>
    <w:p w14:paraId="7EF4E06C" w14:textId="77777777" w:rsidR="00BD775B" w:rsidRDefault="00BD775B" w:rsidP="007D13F2">
      <w:pPr>
        <w:spacing w:after="160" w:line="256" w:lineRule="auto"/>
        <w:jc w:val="center"/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</w:pPr>
    </w:p>
    <w:p w14:paraId="0802C959" w14:textId="2735B75B" w:rsidR="007D13F2" w:rsidRPr="009332B6" w:rsidRDefault="007D13F2" w:rsidP="007D13F2">
      <w:pPr>
        <w:spacing w:after="160" w:line="256" w:lineRule="auto"/>
        <w:ind w:firstLine="708"/>
        <w:jc w:val="center"/>
        <w:rPr>
          <w:rFonts w:ascii="Arial" w:eastAsia="Calibri" w:hAnsi="Arial" w:cs="Arial"/>
          <w:b/>
          <w:bCs/>
          <w:kern w:val="2"/>
          <w:u w:val="single"/>
          <w:lang w:eastAsia="en-US"/>
          <w14:ligatures w14:val="standardContextual"/>
        </w:rPr>
      </w:pPr>
      <w:r w:rsidRPr="009332B6">
        <w:rPr>
          <w:rFonts w:ascii="Arial" w:eastAsia="Calibri" w:hAnsi="Arial" w:cs="Arial"/>
          <w:b/>
          <w:bCs/>
          <w:kern w:val="2"/>
          <w:u w:val="single"/>
          <w:lang w:eastAsia="en-US"/>
          <w14:ligatures w14:val="standardContextual"/>
        </w:rPr>
        <w:lastRenderedPageBreak/>
        <w:t xml:space="preserve">PROJETO DE LEI Nº </w:t>
      </w:r>
      <w:r w:rsidR="0018076F" w:rsidRPr="009332B6">
        <w:rPr>
          <w:rFonts w:ascii="Arial" w:eastAsia="Calibri" w:hAnsi="Arial" w:cs="Arial"/>
          <w:b/>
          <w:bCs/>
          <w:kern w:val="2"/>
          <w:u w:val="single"/>
          <w:lang w:eastAsia="en-US"/>
          <w14:ligatures w14:val="standardContextual"/>
        </w:rPr>
        <w:t>1.511</w:t>
      </w:r>
      <w:r w:rsidRPr="009332B6">
        <w:rPr>
          <w:rFonts w:ascii="Arial" w:eastAsia="Calibri" w:hAnsi="Arial" w:cs="Arial"/>
          <w:b/>
          <w:bCs/>
          <w:kern w:val="2"/>
          <w:u w:val="single"/>
          <w:lang w:eastAsia="en-US"/>
          <w14:ligatures w14:val="standardContextual"/>
        </w:rPr>
        <w:t xml:space="preserve"> , DE </w:t>
      </w:r>
      <w:r w:rsidR="00212120" w:rsidRPr="009332B6">
        <w:rPr>
          <w:rFonts w:ascii="Arial" w:eastAsia="Calibri" w:hAnsi="Arial" w:cs="Arial"/>
          <w:b/>
          <w:bCs/>
          <w:kern w:val="2"/>
          <w:u w:val="single"/>
          <w:lang w:eastAsia="en-US"/>
          <w14:ligatures w14:val="standardContextual"/>
        </w:rPr>
        <w:t>09</w:t>
      </w:r>
      <w:r w:rsidRPr="009332B6">
        <w:rPr>
          <w:rFonts w:ascii="Arial" w:eastAsia="Calibri" w:hAnsi="Arial" w:cs="Arial"/>
          <w:b/>
          <w:bCs/>
          <w:kern w:val="2"/>
          <w:u w:val="single"/>
          <w:lang w:eastAsia="en-US"/>
          <w14:ligatures w14:val="standardContextual"/>
        </w:rPr>
        <w:t xml:space="preserve"> DE </w:t>
      </w:r>
      <w:r w:rsidR="00212120" w:rsidRPr="009332B6">
        <w:rPr>
          <w:rFonts w:ascii="Arial" w:eastAsia="Calibri" w:hAnsi="Arial" w:cs="Arial"/>
          <w:b/>
          <w:bCs/>
          <w:kern w:val="2"/>
          <w:u w:val="single"/>
          <w:lang w:eastAsia="en-US"/>
          <w14:ligatures w14:val="standardContextual"/>
        </w:rPr>
        <w:t>DEZEMBRO</w:t>
      </w:r>
      <w:r w:rsidRPr="009332B6">
        <w:rPr>
          <w:rFonts w:ascii="Arial" w:eastAsia="Calibri" w:hAnsi="Arial" w:cs="Arial"/>
          <w:b/>
          <w:bCs/>
          <w:kern w:val="2"/>
          <w:u w:val="single"/>
          <w:lang w:eastAsia="en-US"/>
          <w14:ligatures w14:val="standardContextual"/>
        </w:rPr>
        <w:t xml:space="preserve"> DE 2024</w:t>
      </w:r>
    </w:p>
    <w:p w14:paraId="6DF31A58" w14:textId="77777777" w:rsidR="007D13F2" w:rsidRPr="009332B6" w:rsidRDefault="007D13F2" w:rsidP="007D13F2">
      <w:pPr>
        <w:spacing w:after="160" w:line="256" w:lineRule="auto"/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</w:pPr>
    </w:p>
    <w:p w14:paraId="224698F5" w14:textId="59D93B09" w:rsidR="007D13F2" w:rsidRPr="009332B6" w:rsidRDefault="007D13F2" w:rsidP="007D13F2">
      <w:pPr>
        <w:spacing w:after="160" w:line="256" w:lineRule="auto"/>
        <w:ind w:left="3402"/>
        <w:jc w:val="both"/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</w:pPr>
      <w:r w:rsidRPr="009332B6"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  <w:t>A</w:t>
      </w:r>
      <w:r w:rsidR="00212120" w:rsidRPr="009332B6"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  <w:t>utoriza</w:t>
      </w:r>
      <w:r w:rsidRPr="009332B6"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  <w:t xml:space="preserve"> </w:t>
      </w:r>
      <w:r w:rsidR="00212120" w:rsidRPr="009332B6"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  <w:t>o</w:t>
      </w:r>
      <w:r w:rsidRPr="009332B6"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  <w:t xml:space="preserve"> E</w:t>
      </w:r>
      <w:r w:rsidR="00212120" w:rsidRPr="009332B6"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  <w:t>xecutivo</w:t>
      </w:r>
      <w:r w:rsidRPr="009332B6"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  <w:t xml:space="preserve"> M</w:t>
      </w:r>
      <w:r w:rsidR="00212120" w:rsidRPr="009332B6"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  <w:t>unicipal</w:t>
      </w:r>
      <w:r w:rsidRPr="009332B6"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  <w:t xml:space="preserve"> </w:t>
      </w:r>
      <w:r w:rsidR="00212120" w:rsidRPr="009332B6"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  <w:t xml:space="preserve">a celebrar </w:t>
      </w:r>
      <w:r w:rsidRPr="009332B6"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  <w:t>C</w:t>
      </w:r>
      <w:r w:rsidR="00212120" w:rsidRPr="009332B6"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  <w:t>onvênio de</w:t>
      </w:r>
      <w:r w:rsidRPr="009332B6"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  <w:t xml:space="preserve"> </w:t>
      </w:r>
      <w:r w:rsidR="00212120" w:rsidRPr="009332B6"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  <w:t xml:space="preserve">cooperação técnica com a </w:t>
      </w:r>
      <w:r w:rsidRPr="009332B6"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  <w:t>U</w:t>
      </w:r>
      <w:r w:rsidR="00212120" w:rsidRPr="009332B6"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  <w:t>nião</w:t>
      </w:r>
      <w:r w:rsidRPr="009332B6"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  <w:t xml:space="preserve">, </w:t>
      </w:r>
      <w:r w:rsidR="00212120" w:rsidRPr="009332B6"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  <w:t xml:space="preserve">representada pela </w:t>
      </w:r>
      <w:r w:rsidRPr="009332B6"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  <w:t>S</w:t>
      </w:r>
      <w:r w:rsidR="00212120" w:rsidRPr="009332B6"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  <w:t>uperintendência</w:t>
      </w:r>
      <w:r w:rsidRPr="009332B6"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  <w:t xml:space="preserve"> </w:t>
      </w:r>
      <w:r w:rsidR="00212120" w:rsidRPr="009332B6"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  <w:t>da</w:t>
      </w:r>
      <w:r w:rsidRPr="009332B6"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  <w:t xml:space="preserve"> R</w:t>
      </w:r>
      <w:r w:rsidR="00212120" w:rsidRPr="009332B6"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  <w:t>eceita</w:t>
      </w:r>
      <w:r w:rsidRPr="009332B6"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  <w:t xml:space="preserve"> F</w:t>
      </w:r>
      <w:r w:rsidR="00212120" w:rsidRPr="009332B6"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  <w:t>ederal</w:t>
      </w:r>
      <w:r w:rsidRPr="009332B6"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  <w:t xml:space="preserve"> </w:t>
      </w:r>
      <w:r w:rsidR="00212120" w:rsidRPr="009332B6"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  <w:t>da</w:t>
      </w:r>
      <w:r w:rsidRPr="009332B6"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  <w:t xml:space="preserve"> 8ª R</w:t>
      </w:r>
      <w:r w:rsidR="00212120" w:rsidRPr="009332B6"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  <w:t xml:space="preserve">egião </w:t>
      </w:r>
      <w:r w:rsidRPr="009332B6"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  <w:t>F</w:t>
      </w:r>
      <w:r w:rsidR="00212120" w:rsidRPr="009332B6"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  <w:t>iscal</w:t>
      </w:r>
      <w:r w:rsidRPr="009332B6"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  <w:t>.</w:t>
      </w:r>
    </w:p>
    <w:p w14:paraId="21EF61D8" w14:textId="77777777" w:rsidR="00212120" w:rsidRPr="009332B6" w:rsidRDefault="00212120" w:rsidP="007D13F2">
      <w:pPr>
        <w:spacing w:after="160" w:line="256" w:lineRule="auto"/>
        <w:ind w:left="3402"/>
        <w:jc w:val="both"/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</w:pPr>
    </w:p>
    <w:p w14:paraId="1AE888CF" w14:textId="77777777" w:rsidR="00150869" w:rsidRPr="009332B6" w:rsidRDefault="00150869" w:rsidP="0018076F">
      <w:pPr>
        <w:spacing w:after="160" w:line="256" w:lineRule="auto"/>
        <w:ind w:firstLine="3402"/>
        <w:jc w:val="both"/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</w:pPr>
      <w:r w:rsidRPr="009332B6"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  <w:t>MARCELO OTAVIANO DOS SANTOS</w:t>
      </w:r>
      <w:r w:rsidR="007D13F2" w:rsidRPr="009332B6"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  <w:t xml:space="preserve">, Prefeito Municipal de </w:t>
      </w:r>
      <w:r w:rsidRPr="009332B6"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  <w:t>Monte Azul Paulista</w:t>
      </w:r>
      <w:r w:rsidR="007D13F2" w:rsidRPr="009332B6"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  <w:t>, Estado de São Paulo, no uso de suas atribuições legais</w:t>
      </w:r>
      <w:r w:rsidRPr="009332B6"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  <w:t>.</w:t>
      </w:r>
    </w:p>
    <w:p w14:paraId="542C8771" w14:textId="77777777" w:rsidR="00150869" w:rsidRPr="009332B6" w:rsidRDefault="00150869" w:rsidP="00150869">
      <w:pPr>
        <w:ind w:firstLine="709"/>
        <w:jc w:val="both"/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</w:pPr>
    </w:p>
    <w:p w14:paraId="0966B391" w14:textId="65D51FD9" w:rsidR="007D13F2" w:rsidRPr="009332B6" w:rsidRDefault="007D13F2" w:rsidP="0018076F">
      <w:pPr>
        <w:spacing w:after="160" w:line="256" w:lineRule="auto"/>
        <w:ind w:firstLine="3402"/>
        <w:jc w:val="both"/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</w:pPr>
      <w:r w:rsidRPr="009332B6"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  <w:t>FAZ SABER que a Câmara Municipal aprovou e ele sanciona e promulga a seguinte lei:</w:t>
      </w:r>
    </w:p>
    <w:p w14:paraId="285760E9" w14:textId="77777777" w:rsidR="00150869" w:rsidRPr="009332B6" w:rsidRDefault="00150869" w:rsidP="00150869">
      <w:pPr>
        <w:ind w:firstLine="709"/>
        <w:jc w:val="both"/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</w:pPr>
    </w:p>
    <w:p w14:paraId="44037CDF" w14:textId="77777777" w:rsidR="007D13F2" w:rsidRPr="009332B6" w:rsidRDefault="007D13F2" w:rsidP="007D13F2">
      <w:pPr>
        <w:spacing w:after="160" w:line="256" w:lineRule="auto"/>
        <w:ind w:firstLine="709"/>
        <w:jc w:val="both"/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</w:pPr>
      <w:r w:rsidRPr="009332B6"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  <w:t>Art. 1º. Fica o Executivo Municipal autorizado a firmar Convênio de Cooperação Técnica com a União, representada pela SUPERINTENDÊNCIA DA RECEITA FEDERAL DA 8ª REGIÃO FISCAL, objetivando o desenvolvimento de programa de cooperação técnico-fiscal dirigido ao aperfeiçoamento do planejamento e execução da fiscalização e cobrança dos tributos que administram.</w:t>
      </w:r>
    </w:p>
    <w:p w14:paraId="5F10B7A8" w14:textId="77777777" w:rsidR="00341318" w:rsidRPr="009332B6" w:rsidRDefault="00341318" w:rsidP="00341318">
      <w:pPr>
        <w:ind w:firstLine="709"/>
        <w:jc w:val="both"/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</w:pPr>
    </w:p>
    <w:p w14:paraId="54DA3D85" w14:textId="49F1DF4F" w:rsidR="007D13F2" w:rsidRPr="009332B6" w:rsidRDefault="007D13F2" w:rsidP="007D13F2">
      <w:pPr>
        <w:spacing w:after="160" w:line="256" w:lineRule="auto"/>
        <w:ind w:firstLine="709"/>
        <w:jc w:val="both"/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</w:pPr>
      <w:r w:rsidRPr="009332B6"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  <w:t>Art. 2º. As despesas decorrentes da execução da presente Lei correrão à conta de verbas orçamentárias próprias, suplementadas se necessário.</w:t>
      </w:r>
    </w:p>
    <w:p w14:paraId="60E10BC6" w14:textId="77777777" w:rsidR="00341318" w:rsidRPr="009332B6" w:rsidRDefault="00341318" w:rsidP="00341318">
      <w:pPr>
        <w:ind w:firstLine="709"/>
        <w:jc w:val="both"/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</w:pPr>
    </w:p>
    <w:p w14:paraId="5376EE3B" w14:textId="77777777" w:rsidR="007D13F2" w:rsidRPr="009332B6" w:rsidRDefault="007D13F2" w:rsidP="007D13F2">
      <w:pPr>
        <w:spacing w:after="160" w:line="256" w:lineRule="auto"/>
        <w:ind w:firstLine="709"/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</w:pPr>
      <w:r w:rsidRPr="009332B6"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  <w:t>Art. 3º. Esta Lei entrará em vigor na data de sua publicação.</w:t>
      </w:r>
    </w:p>
    <w:p w14:paraId="628C165E" w14:textId="363DAA1B" w:rsidR="0058444B" w:rsidRPr="009332B6" w:rsidRDefault="0058444B" w:rsidP="007D13F2">
      <w:pPr>
        <w:spacing w:after="160" w:line="256" w:lineRule="auto"/>
        <w:ind w:firstLine="709"/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</w:pPr>
      <w:r w:rsidRPr="009332B6"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  <w:t xml:space="preserve">Registre-se, e, </w:t>
      </w:r>
    </w:p>
    <w:p w14:paraId="5603B8FF" w14:textId="4BE8BCFA" w:rsidR="00341318" w:rsidRPr="009332B6" w:rsidRDefault="0018076F" w:rsidP="0058444B">
      <w:pPr>
        <w:spacing w:after="160" w:line="256" w:lineRule="auto"/>
        <w:ind w:firstLine="709"/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</w:pPr>
      <w:r w:rsidRPr="009332B6"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  <w:t>Publique-se</w:t>
      </w:r>
      <w:r w:rsidR="0058444B" w:rsidRPr="009332B6"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  <w:t>.</w:t>
      </w:r>
    </w:p>
    <w:p w14:paraId="149E4240" w14:textId="03D56677" w:rsidR="007D13F2" w:rsidRPr="009332B6" w:rsidRDefault="00341318" w:rsidP="007D13F2">
      <w:pPr>
        <w:spacing w:after="160" w:line="256" w:lineRule="auto"/>
        <w:jc w:val="right"/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</w:pPr>
      <w:r w:rsidRPr="009332B6"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  <w:t xml:space="preserve">Monte Azul Paulista, </w:t>
      </w:r>
      <w:r w:rsidR="00212120" w:rsidRPr="009332B6"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  <w:t>09</w:t>
      </w:r>
      <w:r w:rsidR="007D13F2" w:rsidRPr="009332B6"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  <w:t xml:space="preserve">, </w:t>
      </w:r>
      <w:r w:rsidR="00212120" w:rsidRPr="009332B6"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  <w:t xml:space="preserve">de dezembro de </w:t>
      </w:r>
      <w:r w:rsidR="007D13F2" w:rsidRPr="009332B6"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  <w:t>2024.</w:t>
      </w:r>
    </w:p>
    <w:p w14:paraId="69F50EE6" w14:textId="77777777" w:rsidR="00341318" w:rsidRPr="009332B6" w:rsidRDefault="00341318" w:rsidP="007D13F2">
      <w:pPr>
        <w:spacing w:after="160" w:line="256" w:lineRule="auto"/>
        <w:jc w:val="center"/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</w:pPr>
    </w:p>
    <w:p w14:paraId="3396F178" w14:textId="77777777" w:rsidR="0018076F" w:rsidRPr="009332B6" w:rsidRDefault="0018076F" w:rsidP="007D13F2">
      <w:pPr>
        <w:spacing w:after="160" w:line="256" w:lineRule="auto"/>
        <w:jc w:val="center"/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</w:pPr>
    </w:p>
    <w:p w14:paraId="43A5FB4F" w14:textId="77777777" w:rsidR="0018076F" w:rsidRPr="009332B6" w:rsidRDefault="0018076F" w:rsidP="007D13F2">
      <w:pPr>
        <w:spacing w:after="160" w:line="256" w:lineRule="auto"/>
        <w:jc w:val="center"/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</w:pPr>
    </w:p>
    <w:p w14:paraId="16604B8C" w14:textId="0894E4E6" w:rsidR="007D13F2" w:rsidRPr="009332B6" w:rsidRDefault="00341318" w:rsidP="0058444B">
      <w:pPr>
        <w:spacing w:line="256" w:lineRule="auto"/>
        <w:jc w:val="center"/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</w:pPr>
      <w:r w:rsidRPr="009332B6"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  <w:t>MARCELO OTAVIANO DOS SANTOS</w:t>
      </w:r>
    </w:p>
    <w:p w14:paraId="073EF97A" w14:textId="08505B69" w:rsidR="007D13F2" w:rsidRPr="009332B6" w:rsidRDefault="007D13F2" w:rsidP="0058444B">
      <w:pPr>
        <w:spacing w:line="256" w:lineRule="auto"/>
        <w:jc w:val="center"/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</w:pPr>
      <w:r w:rsidRPr="009332B6"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  <w:t>Prefeito</w:t>
      </w:r>
      <w:r w:rsidR="00341318" w:rsidRPr="009332B6"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  <w:t xml:space="preserve"> do Município</w:t>
      </w:r>
    </w:p>
    <w:p w14:paraId="26CEBA4F" w14:textId="5C879B72" w:rsidR="0058444B" w:rsidRPr="009332B6" w:rsidRDefault="0058444B" w:rsidP="0058444B">
      <w:pPr>
        <w:spacing w:line="256" w:lineRule="auto"/>
        <w:jc w:val="center"/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</w:pPr>
      <w:r w:rsidRPr="009332B6"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  <w:t>Monte Azul Paulista-SP.</w:t>
      </w:r>
    </w:p>
    <w:p w14:paraId="48D94B48" w14:textId="77777777" w:rsidR="00065DEA" w:rsidRPr="009332B6" w:rsidRDefault="00065DEA" w:rsidP="0058444B">
      <w:pPr>
        <w:spacing w:line="256" w:lineRule="auto"/>
        <w:jc w:val="center"/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</w:pPr>
    </w:p>
    <w:p w14:paraId="0AAB0EA8" w14:textId="77777777" w:rsidR="00065DEA" w:rsidRPr="009332B6" w:rsidRDefault="00065DEA" w:rsidP="0058444B">
      <w:pPr>
        <w:spacing w:line="256" w:lineRule="auto"/>
        <w:jc w:val="center"/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</w:pPr>
    </w:p>
    <w:p w14:paraId="30D28167" w14:textId="77777777" w:rsidR="00065DEA" w:rsidRDefault="00065DEA" w:rsidP="0058444B">
      <w:pPr>
        <w:spacing w:line="256" w:lineRule="auto"/>
        <w:jc w:val="center"/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</w:pPr>
    </w:p>
    <w:p w14:paraId="3A0FFB74" w14:textId="77777777" w:rsidR="00065DEA" w:rsidRDefault="00065DEA" w:rsidP="0058444B">
      <w:pPr>
        <w:spacing w:line="256" w:lineRule="auto"/>
        <w:jc w:val="center"/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</w:pPr>
    </w:p>
    <w:p w14:paraId="3989965C" w14:textId="77777777" w:rsidR="00065DEA" w:rsidRPr="00B2793B" w:rsidRDefault="00065DEA" w:rsidP="00065DEA">
      <w:pPr>
        <w:spacing w:after="160" w:line="256" w:lineRule="auto"/>
        <w:jc w:val="center"/>
        <w:rPr>
          <w:rFonts w:ascii="Arial" w:eastAsia="Calibri" w:hAnsi="Arial" w:cs="Arial"/>
          <w:b/>
          <w:bCs/>
          <w:kern w:val="2"/>
          <w:sz w:val="36"/>
          <w:szCs w:val="36"/>
          <w:u w:val="single"/>
          <w:lang w:eastAsia="en-US"/>
          <w14:ligatures w14:val="standardContextual"/>
        </w:rPr>
      </w:pPr>
      <w:r w:rsidRPr="00B2793B">
        <w:rPr>
          <w:rFonts w:ascii="Arial" w:eastAsia="Calibri" w:hAnsi="Arial" w:cs="Arial"/>
          <w:b/>
          <w:bCs/>
          <w:kern w:val="2"/>
          <w:sz w:val="36"/>
          <w:szCs w:val="36"/>
          <w:u w:val="single"/>
          <w:lang w:eastAsia="en-US"/>
          <w14:ligatures w14:val="standardContextual"/>
        </w:rPr>
        <w:t>JUSTIFICATIVA</w:t>
      </w:r>
    </w:p>
    <w:p w14:paraId="6E5A23F5" w14:textId="77777777" w:rsidR="00065DEA" w:rsidRDefault="00065DEA" w:rsidP="00065DEA">
      <w:pPr>
        <w:spacing w:after="160" w:line="256" w:lineRule="auto"/>
        <w:ind w:left="2835"/>
        <w:jc w:val="both"/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</w:pPr>
    </w:p>
    <w:p w14:paraId="1322545C" w14:textId="5EAA507E" w:rsidR="00065DEA" w:rsidRPr="009332B6" w:rsidRDefault="00065DEA" w:rsidP="00065DEA">
      <w:pPr>
        <w:spacing w:after="160" w:line="256" w:lineRule="auto"/>
        <w:ind w:left="2835"/>
        <w:jc w:val="both"/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</w:pPr>
      <w:r w:rsidRPr="009332B6"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  <w:t xml:space="preserve">PROJETO DE LEI </w:t>
      </w:r>
      <w:r w:rsidR="008F6DFA" w:rsidRPr="009332B6"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  <w:t xml:space="preserve">Nº.1511, DE 09/12/24 - </w:t>
      </w:r>
      <w:r w:rsidRPr="009332B6"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  <w:t>QUE AUTORIZA O PODER EXECUTIVO A CELEBRAR CONVÊNIO ECD/SPED/CPF/CNPJ COM A SECRETARIA ESPECIAL DA RECEITA FEDERAL DO BRASIL</w:t>
      </w:r>
    </w:p>
    <w:p w14:paraId="270B05B2" w14:textId="77777777" w:rsidR="00065DEA" w:rsidRPr="009332B6" w:rsidRDefault="00065DEA" w:rsidP="00065DEA">
      <w:pPr>
        <w:spacing w:after="160" w:line="256" w:lineRule="auto"/>
        <w:ind w:firstLine="709"/>
        <w:jc w:val="both"/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</w:pPr>
    </w:p>
    <w:p w14:paraId="6CE640F2" w14:textId="77777777" w:rsidR="00065DEA" w:rsidRPr="009332B6" w:rsidRDefault="00065DEA" w:rsidP="00065DEA">
      <w:pPr>
        <w:spacing w:after="160" w:line="256" w:lineRule="auto"/>
        <w:ind w:firstLine="709"/>
        <w:jc w:val="both"/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</w:pPr>
      <w:r w:rsidRPr="009332B6"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  <w:t xml:space="preserve">CONSIDERANDO o trabalho de capacitação dos servidores municipais realizado pela </w:t>
      </w:r>
      <w:r w:rsidRPr="009332B6">
        <w:rPr>
          <w:rFonts w:ascii="Arial" w:eastAsia="Calibri" w:hAnsi="Arial" w:cs="Arial"/>
          <w:b/>
          <w:bCs/>
          <w:i/>
          <w:iCs/>
          <w:kern w:val="2"/>
          <w:lang w:eastAsia="en-US"/>
          <w14:ligatures w14:val="standardContextual"/>
        </w:rPr>
        <w:t>Câmara Técnica Tributária ‘Carlos Braga’ do Consócio de Desenvolvimento do Vale do Rio Grande - CODEVAR</w:t>
      </w:r>
      <w:r w:rsidRPr="009332B6"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  <w:t>, desde de outubro de 2017;</w:t>
      </w:r>
    </w:p>
    <w:p w14:paraId="58568876" w14:textId="77777777" w:rsidR="00065DEA" w:rsidRPr="009332B6" w:rsidRDefault="00065DEA" w:rsidP="00065DEA">
      <w:pPr>
        <w:ind w:firstLine="709"/>
        <w:jc w:val="both"/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</w:pPr>
    </w:p>
    <w:p w14:paraId="0ABDFD26" w14:textId="77777777" w:rsidR="00065DEA" w:rsidRPr="009332B6" w:rsidRDefault="00065DEA" w:rsidP="00065DEA">
      <w:pPr>
        <w:spacing w:after="160" w:line="256" w:lineRule="auto"/>
        <w:ind w:firstLine="709"/>
        <w:jc w:val="both"/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</w:pPr>
      <w:r w:rsidRPr="009332B6"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  <w:t>CONSIDERANDO a complexidade do Sistema Tributário Nacional alterado pela “Reforma Tributária” com a criação dos novos impostos IBS – Imposto sobre Bens e Serviços e Contribuição sobre Bens e Serviços - CBS;</w:t>
      </w:r>
    </w:p>
    <w:p w14:paraId="35A54BF5" w14:textId="77777777" w:rsidR="00065DEA" w:rsidRPr="009332B6" w:rsidRDefault="00065DEA" w:rsidP="00065DEA">
      <w:pPr>
        <w:ind w:firstLine="709"/>
        <w:jc w:val="both"/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</w:pPr>
    </w:p>
    <w:p w14:paraId="215FD5D7" w14:textId="77777777" w:rsidR="00065DEA" w:rsidRPr="009332B6" w:rsidRDefault="00065DEA" w:rsidP="00065DEA">
      <w:pPr>
        <w:spacing w:after="160" w:line="256" w:lineRule="auto"/>
        <w:ind w:firstLine="709"/>
        <w:jc w:val="both"/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</w:pPr>
      <w:r w:rsidRPr="009332B6"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  <w:t>CONSIDERANDO que as Prefeituras para alcançarem os benefícios prometidos pela Reforma Tributária devem providenciar a modernização das Secretarias de Finanças Municipais e seus Departamentos ou Diretorias, especialmente promover boas práticas de inovação tecnológica na Fiscalização Tributária;</w:t>
      </w:r>
    </w:p>
    <w:p w14:paraId="749B58CB" w14:textId="77777777" w:rsidR="00065DEA" w:rsidRPr="009332B6" w:rsidRDefault="00065DEA" w:rsidP="00065DEA">
      <w:pPr>
        <w:ind w:firstLine="709"/>
        <w:jc w:val="both"/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</w:pPr>
    </w:p>
    <w:p w14:paraId="06AA4CB9" w14:textId="77777777" w:rsidR="00065DEA" w:rsidRPr="009332B6" w:rsidRDefault="00065DEA" w:rsidP="00065DEA">
      <w:pPr>
        <w:spacing w:after="160" w:line="256" w:lineRule="auto"/>
        <w:ind w:firstLine="709"/>
        <w:jc w:val="both"/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</w:pPr>
      <w:r w:rsidRPr="009332B6"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  <w:t>Nesse sentido, a Administração Tributária do Município deve possuir o Convênio de Cooperação Técnica e de troca de informações fiscais com os entes federativos da União e Estado, para introduzir a inteligência fiscal tributária cujo objetivo seja identificar a evasão dos tributos por meios ilegais, que sem o acesso das informações cadastrais ou das operações fiscais registradas no SPED pelos contribuintes perante a Receita Federal do Brasil dificulta os trabalhos dos Agentes Fiscais do Município nos Processos Administrativos Fiscais (</w:t>
      </w:r>
      <w:proofErr w:type="spellStart"/>
      <w:r w:rsidRPr="009332B6"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  <w:t>PAF’s</w:t>
      </w:r>
      <w:proofErr w:type="spellEnd"/>
      <w:r w:rsidRPr="009332B6"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  <w:t>), que tem por objetivo identificar a verdadeira Base de Cálculo do ISSQN, ITBI e demais tributos municipais para fins de apurar o imposto devido no Município de Monte Azul Paulista.</w:t>
      </w:r>
    </w:p>
    <w:p w14:paraId="4E4E1B1D" w14:textId="77777777" w:rsidR="00065DEA" w:rsidRPr="009332B6" w:rsidRDefault="00065DEA" w:rsidP="00065DEA">
      <w:pPr>
        <w:ind w:firstLine="709"/>
        <w:jc w:val="both"/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</w:pPr>
    </w:p>
    <w:p w14:paraId="2573136F" w14:textId="77777777" w:rsidR="00065DEA" w:rsidRPr="009332B6" w:rsidRDefault="00065DEA" w:rsidP="00065DEA">
      <w:pPr>
        <w:spacing w:after="160" w:line="256" w:lineRule="auto"/>
        <w:ind w:firstLine="709"/>
        <w:jc w:val="both"/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</w:pPr>
      <w:r w:rsidRPr="009332B6"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  <w:t xml:space="preserve">Considerando o encaminhamento das orientações da Câmara Técnica Tributária ‘Carlos Braga’ do Consórcio de Desenvolvimento do Vale do Rio Grande – CODEVAR, com objetivo de aprovar a minuta do Projeto de Lei no Município de Monte Azul Paulista, conforme segue o (Anexo), que autoriza o Poder Executivo a celebrar convênio com a Secretaria Especial da Receita </w:t>
      </w:r>
      <w:r w:rsidRPr="009332B6"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  <w:lastRenderedPageBreak/>
        <w:t>Federal do Brasil, por meio da Superintendência da Receita Federal do Brasil na 8ª Região Fiscal.</w:t>
      </w:r>
    </w:p>
    <w:p w14:paraId="4ABD5261" w14:textId="77777777" w:rsidR="00065DEA" w:rsidRPr="009332B6" w:rsidRDefault="00065DEA" w:rsidP="00065DEA">
      <w:pPr>
        <w:ind w:firstLine="709"/>
        <w:jc w:val="both"/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</w:pPr>
    </w:p>
    <w:p w14:paraId="5C0E30E6" w14:textId="77777777" w:rsidR="00065DEA" w:rsidRPr="009332B6" w:rsidRDefault="00065DEA" w:rsidP="00065DEA">
      <w:pPr>
        <w:spacing w:after="160" w:line="256" w:lineRule="auto"/>
        <w:ind w:firstLine="709"/>
        <w:jc w:val="both"/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</w:pPr>
      <w:r w:rsidRPr="009332B6"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  <w:t xml:space="preserve">Encaminho o Projeto de Lei, para apreciação e aprovação dos Nobres Vereadores desta Casa de Leis, para autorizar a celebração de convênio com a referida Secretaria Especial da Receita Federal do Brasil.   </w:t>
      </w:r>
    </w:p>
    <w:p w14:paraId="2776C358" w14:textId="77777777" w:rsidR="00065DEA" w:rsidRPr="009332B6" w:rsidRDefault="00065DEA" w:rsidP="00065DEA">
      <w:pPr>
        <w:ind w:firstLine="709"/>
        <w:jc w:val="both"/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</w:pPr>
    </w:p>
    <w:p w14:paraId="1230CE01" w14:textId="77777777" w:rsidR="00065DEA" w:rsidRPr="009332B6" w:rsidRDefault="00065DEA" w:rsidP="00065DEA">
      <w:pPr>
        <w:spacing w:after="160" w:line="256" w:lineRule="auto"/>
        <w:ind w:firstLine="709"/>
        <w:jc w:val="both"/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</w:pPr>
      <w:r w:rsidRPr="009332B6"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  <w:t>Certo da atenção e presteza, contamos com o apoio dos demais membros desta Câmara Técnica Tributária para aprovação do texto.</w:t>
      </w:r>
    </w:p>
    <w:p w14:paraId="755BB754" w14:textId="77777777" w:rsidR="00065DEA" w:rsidRPr="009332B6" w:rsidRDefault="00065DEA" w:rsidP="00065DEA">
      <w:pPr>
        <w:jc w:val="both"/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</w:pPr>
    </w:p>
    <w:p w14:paraId="5A950FD8" w14:textId="77777777" w:rsidR="00065DEA" w:rsidRPr="009332B6" w:rsidRDefault="00065DEA" w:rsidP="00065DEA">
      <w:pPr>
        <w:spacing w:after="160" w:line="256" w:lineRule="auto"/>
        <w:ind w:firstLine="709"/>
        <w:jc w:val="both"/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</w:pPr>
      <w:r w:rsidRPr="009332B6"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  <w:t>Atenciosamente,</w:t>
      </w:r>
    </w:p>
    <w:p w14:paraId="238DB4E7" w14:textId="77777777" w:rsidR="00065DEA" w:rsidRPr="009332B6" w:rsidRDefault="00065DEA" w:rsidP="00065DEA">
      <w:pPr>
        <w:jc w:val="right"/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</w:pPr>
      <w:r w:rsidRPr="009332B6"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  <w:t>Monte Azul Paulista, 09 de dezembro de 2024.</w:t>
      </w:r>
    </w:p>
    <w:p w14:paraId="0E61B6D2" w14:textId="77777777" w:rsidR="00065DEA" w:rsidRPr="009332B6" w:rsidRDefault="00065DEA" w:rsidP="00065DEA">
      <w:pPr>
        <w:jc w:val="right"/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</w:pPr>
    </w:p>
    <w:p w14:paraId="55AF52E8" w14:textId="77777777" w:rsidR="00065DEA" w:rsidRPr="009332B6" w:rsidRDefault="00065DEA" w:rsidP="00065DEA">
      <w:pPr>
        <w:jc w:val="right"/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</w:pPr>
    </w:p>
    <w:p w14:paraId="420C6619" w14:textId="77777777" w:rsidR="00065DEA" w:rsidRPr="009332B6" w:rsidRDefault="00065DEA" w:rsidP="00065DEA">
      <w:pPr>
        <w:jc w:val="right"/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</w:pPr>
    </w:p>
    <w:p w14:paraId="70B5A26C" w14:textId="77777777" w:rsidR="00065DEA" w:rsidRPr="009332B6" w:rsidRDefault="00065DEA" w:rsidP="00065DEA">
      <w:pPr>
        <w:jc w:val="right"/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</w:pPr>
    </w:p>
    <w:p w14:paraId="0325052B" w14:textId="77777777" w:rsidR="00065DEA" w:rsidRPr="009332B6" w:rsidRDefault="00065DEA" w:rsidP="00065DEA">
      <w:pPr>
        <w:jc w:val="right"/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</w:pPr>
    </w:p>
    <w:p w14:paraId="3E4406E2" w14:textId="77777777" w:rsidR="00065DEA" w:rsidRPr="009332B6" w:rsidRDefault="00065DEA" w:rsidP="00065DEA">
      <w:pPr>
        <w:jc w:val="right"/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</w:pPr>
    </w:p>
    <w:p w14:paraId="52C8D1C9" w14:textId="77777777" w:rsidR="00065DEA" w:rsidRPr="009332B6" w:rsidRDefault="00065DEA" w:rsidP="00065DEA">
      <w:pPr>
        <w:jc w:val="center"/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</w:pPr>
    </w:p>
    <w:p w14:paraId="7D24FA03" w14:textId="77777777" w:rsidR="00065DEA" w:rsidRPr="009332B6" w:rsidRDefault="00065DEA" w:rsidP="00065DEA">
      <w:pPr>
        <w:jc w:val="center"/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</w:pPr>
      <w:r w:rsidRPr="009332B6"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  <w:t>MARCELO OTAVIANO DOS SANTOS</w:t>
      </w:r>
    </w:p>
    <w:p w14:paraId="0E9837CF" w14:textId="77777777" w:rsidR="00065DEA" w:rsidRPr="009332B6" w:rsidRDefault="00065DEA" w:rsidP="00065DEA">
      <w:pPr>
        <w:jc w:val="center"/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</w:pPr>
      <w:r w:rsidRPr="009332B6"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  <w:t>Prefeito do Município</w:t>
      </w:r>
    </w:p>
    <w:p w14:paraId="00A1B747" w14:textId="77777777" w:rsidR="00065DEA" w:rsidRPr="009332B6" w:rsidRDefault="00065DEA" w:rsidP="00065DEA">
      <w:pPr>
        <w:jc w:val="center"/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</w:pPr>
      <w:r w:rsidRPr="009332B6"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  <w:t>Monte Azul Paulista-SP.</w:t>
      </w:r>
    </w:p>
    <w:p w14:paraId="5700BF50" w14:textId="77777777" w:rsidR="00065DEA" w:rsidRPr="009332B6" w:rsidRDefault="00065DEA" w:rsidP="00065DEA">
      <w:pPr>
        <w:spacing w:after="160" w:line="256" w:lineRule="auto"/>
        <w:jc w:val="both"/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</w:pPr>
    </w:p>
    <w:p w14:paraId="16C5B3A6" w14:textId="77777777" w:rsidR="00065DEA" w:rsidRPr="0058444B" w:rsidRDefault="00065DEA" w:rsidP="0058444B">
      <w:pPr>
        <w:spacing w:line="256" w:lineRule="auto"/>
        <w:jc w:val="center"/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</w:pPr>
    </w:p>
    <w:sectPr w:rsidR="00065DEA" w:rsidRPr="0058444B" w:rsidSect="004C143A">
      <w:headerReference w:type="default" r:id="rId7"/>
      <w:foot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DDC47A" w14:textId="77777777" w:rsidR="00533E70" w:rsidRDefault="00533E70" w:rsidP="003F0D99">
      <w:r>
        <w:separator/>
      </w:r>
    </w:p>
  </w:endnote>
  <w:endnote w:type="continuationSeparator" w:id="0">
    <w:p w14:paraId="2AC8A582" w14:textId="77777777" w:rsidR="00533E70" w:rsidRDefault="00533E70" w:rsidP="003F0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19976487"/>
      <w:docPartObj>
        <w:docPartGallery w:val="Page Numbers (Bottom of Page)"/>
        <w:docPartUnique/>
      </w:docPartObj>
    </w:sdtPr>
    <w:sdtContent>
      <w:p w14:paraId="450F4819" w14:textId="123113B1" w:rsidR="00466B93" w:rsidRDefault="00466B9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D180AC" w14:textId="77777777" w:rsidR="009F75A6" w:rsidRDefault="009F75A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03DBA8" w14:textId="77777777" w:rsidR="00533E70" w:rsidRDefault="00533E70" w:rsidP="003F0D99">
      <w:r>
        <w:separator/>
      </w:r>
    </w:p>
  </w:footnote>
  <w:footnote w:type="continuationSeparator" w:id="0">
    <w:p w14:paraId="2F9682E0" w14:textId="77777777" w:rsidR="00533E70" w:rsidRDefault="00533E70" w:rsidP="003F0D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40F06D" w14:textId="77777777" w:rsidR="003F0D99" w:rsidRDefault="003F0D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33F626" wp14:editId="7A76C719">
              <wp:simplePos x="0" y="0"/>
              <wp:positionH relativeFrom="column">
                <wp:posOffset>1114425</wp:posOffset>
              </wp:positionH>
              <wp:positionV relativeFrom="paragraph">
                <wp:posOffset>-149225</wp:posOffset>
              </wp:positionV>
              <wp:extent cx="4914900" cy="914400"/>
              <wp:effectExtent l="0" t="0" r="19050" b="1905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49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9E2637" w14:textId="77777777" w:rsidR="003F0D99" w:rsidRDefault="003F0D99" w:rsidP="003F0D99">
                          <w:pPr>
                            <w:pStyle w:val="Ttulo2"/>
                          </w:pPr>
                          <w:r>
                            <w:t>PREFEITURA DO MUNICÍPIO DE MONTE AZUL PAULISTA</w:t>
                          </w:r>
                        </w:p>
                        <w:p w14:paraId="712D0630" w14:textId="77777777" w:rsidR="003F0D99" w:rsidRDefault="003F0D99" w:rsidP="003F0D99">
                          <w:pPr>
                            <w:pStyle w:val="Ttulo1"/>
                            <w:jc w:val="center"/>
                          </w:pPr>
                          <w:r>
                            <w:t>ESTADO DE SÃO PAULO</w:t>
                          </w:r>
                        </w:p>
                        <w:p w14:paraId="6753432A" w14:textId="77777777" w:rsidR="003F0D99" w:rsidRDefault="003F0D99" w:rsidP="003F0D99">
                          <w:pPr>
                            <w:pStyle w:val="Ttulo2"/>
                          </w:pPr>
                          <w:r>
                            <w:t>Praça Rio Branco nº. 86 – CEP 14.730-000</w:t>
                          </w:r>
                        </w:p>
                        <w:p w14:paraId="00449979" w14:textId="77777777" w:rsidR="003F0D99" w:rsidRDefault="003F0D99" w:rsidP="003F0D99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FONE: (17) 3361-9500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33F626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87.75pt;margin-top:-11.75pt;width:387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" strokecolor="white">
              <v:textbox>
                <w:txbxContent>
                  <w:p w14:paraId="7F9E2637" w14:textId="77777777" w:rsidR="003F0D99" w:rsidRDefault="003F0D99" w:rsidP="003F0D99">
                    <w:pPr>
                      <w:pStyle w:val="Ttulo2"/>
                    </w:pPr>
                    <w:r>
                      <w:t>PREFEITURA DO MUNICÍPIO DE MONTE AZUL PAULISTA</w:t>
                    </w:r>
                  </w:p>
                  <w:p w14:paraId="712D0630" w14:textId="77777777" w:rsidR="003F0D99" w:rsidRDefault="003F0D99" w:rsidP="003F0D99">
                    <w:pPr>
                      <w:pStyle w:val="Ttulo1"/>
                      <w:jc w:val="center"/>
                    </w:pPr>
                    <w:r>
                      <w:t>ESTADO DE SÃO PAULO</w:t>
                    </w:r>
                  </w:p>
                  <w:p w14:paraId="6753432A" w14:textId="77777777" w:rsidR="003F0D99" w:rsidRDefault="003F0D99" w:rsidP="003F0D99">
                    <w:pPr>
                      <w:pStyle w:val="Ttulo2"/>
                    </w:pPr>
                    <w:r>
                      <w:t>Praça Rio Branco nº. 86 – CEP 14.730-000</w:t>
                    </w:r>
                  </w:p>
                  <w:p w14:paraId="00449979" w14:textId="77777777" w:rsidR="003F0D99" w:rsidRDefault="003F0D99" w:rsidP="003F0D99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FONE: (17) 3361-9500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39C10C3C" wp14:editId="3DFF20E7">
          <wp:simplePos x="0" y="0"/>
          <wp:positionH relativeFrom="column">
            <wp:posOffset>-295275</wp:posOffset>
          </wp:positionH>
          <wp:positionV relativeFrom="paragraph">
            <wp:posOffset>-344805</wp:posOffset>
          </wp:positionV>
          <wp:extent cx="1600200" cy="1143000"/>
          <wp:effectExtent l="0" t="0" r="0" b="0"/>
          <wp:wrapTopAndBottom/>
          <wp:docPr id="4" name="Imagem 4" descr="TIMB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TIMBRE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54352D" w14:textId="77777777" w:rsidR="003F0D99" w:rsidRDefault="003F0D9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D04527"/>
    <w:multiLevelType w:val="hybridMultilevel"/>
    <w:tmpl w:val="2D0ED216"/>
    <w:lvl w:ilvl="0" w:tplc="1546A6A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75EA5A8D"/>
    <w:multiLevelType w:val="hybridMultilevel"/>
    <w:tmpl w:val="69CAC2B4"/>
    <w:lvl w:ilvl="0" w:tplc="AEF46C3A">
      <w:start w:val="1"/>
      <w:numFmt w:val="upperRoman"/>
      <w:lvlText w:val="%1."/>
      <w:lvlJc w:val="left"/>
      <w:pPr>
        <w:ind w:left="249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num w:numId="1" w16cid:durableId="1414158158">
    <w:abstractNumId w:val="0"/>
  </w:num>
  <w:num w:numId="2" w16cid:durableId="1483738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E7F"/>
    <w:rsid w:val="00007DB6"/>
    <w:rsid w:val="00065DEA"/>
    <w:rsid w:val="000B3FC2"/>
    <w:rsid w:val="00103747"/>
    <w:rsid w:val="00150869"/>
    <w:rsid w:val="0018076F"/>
    <w:rsid w:val="00212120"/>
    <w:rsid w:val="003412F7"/>
    <w:rsid w:val="00341318"/>
    <w:rsid w:val="003B2CA9"/>
    <w:rsid w:val="003E2409"/>
    <w:rsid w:val="003F0D99"/>
    <w:rsid w:val="00435031"/>
    <w:rsid w:val="00466B93"/>
    <w:rsid w:val="004C143A"/>
    <w:rsid w:val="00503E7F"/>
    <w:rsid w:val="00533E70"/>
    <w:rsid w:val="0058444B"/>
    <w:rsid w:val="00666CE4"/>
    <w:rsid w:val="006D6021"/>
    <w:rsid w:val="0078617B"/>
    <w:rsid w:val="007D13F2"/>
    <w:rsid w:val="008765BD"/>
    <w:rsid w:val="008929CC"/>
    <w:rsid w:val="008F6DFA"/>
    <w:rsid w:val="00905486"/>
    <w:rsid w:val="009332B6"/>
    <w:rsid w:val="00984ECD"/>
    <w:rsid w:val="009859B0"/>
    <w:rsid w:val="009B76E7"/>
    <w:rsid w:val="009F75A6"/>
    <w:rsid w:val="00A17814"/>
    <w:rsid w:val="00B2793B"/>
    <w:rsid w:val="00BD775B"/>
    <w:rsid w:val="00CB7809"/>
    <w:rsid w:val="00D23A42"/>
    <w:rsid w:val="00D65AF5"/>
    <w:rsid w:val="00D87CE0"/>
    <w:rsid w:val="00DF4408"/>
    <w:rsid w:val="00E34125"/>
    <w:rsid w:val="00E75A86"/>
    <w:rsid w:val="00EA1685"/>
    <w:rsid w:val="00EF40C3"/>
    <w:rsid w:val="00F90E93"/>
    <w:rsid w:val="00FC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3D5DEC"/>
  <w15:docId w15:val="{43320E65-2C40-44EB-B824-1D22AD5B7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E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03E7F"/>
    <w:pPr>
      <w:keepNext/>
      <w:outlineLvl w:val="0"/>
    </w:pPr>
    <w:rPr>
      <w:sz w:val="28"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03E7F"/>
    <w:pPr>
      <w:keepNext/>
      <w:jc w:val="center"/>
      <w:outlineLvl w:val="1"/>
    </w:pPr>
    <w:rPr>
      <w:rFonts w:ascii="Arial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03E7F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503E7F"/>
    <w:rPr>
      <w:rFonts w:ascii="Arial" w:eastAsia="Times New Roman" w:hAnsi="Arial" w:cs="Times New Roman"/>
      <w:b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03E7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F0D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F0D9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F0D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F0D9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0D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D99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9F75A6"/>
    <w:rPr>
      <w:color w:val="0000FF" w:themeColor="hyperlink"/>
      <w:u w:val="single"/>
    </w:rPr>
  </w:style>
  <w:style w:type="paragraph" w:customStyle="1" w:styleId="normas-indices-titulo">
    <w:name w:val="normas-indices-titulo"/>
    <w:basedOn w:val="Normal"/>
    <w:rsid w:val="009B76E7"/>
    <w:pPr>
      <w:spacing w:before="100" w:beforeAutospacing="1" w:after="100" w:afterAutospacing="1"/>
    </w:pPr>
  </w:style>
  <w:style w:type="paragraph" w:customStyle="1" w:styleId="normas-indices-secao">
    <w:name w:val="normas-indices-secao"/>
    <w:basedOn w:val="Normal"/>
    <w:rsid w:val="009B76E7"/>
    <w:pPr>
      <w:spacing w:before="100" w:beforeAutospacing="1" w:after="100" w:afterAutospacing="1"/>
    </w:pPr>
  </w:style>
  <w:style w:type="character" w:styleId="MenoPendente">
    <w:name w:val="Unresolved Mention"/>
    <w:basedOn w:val="Fontepargpadro"/>
    <w:uiPriority w:val="99"/>
    <w:semiHidden/>
    <w:unhideWhenUsed/>
    <w:rsid w:val="009B76E7"/>
    <w:rPr>
      <w:color w:val="605E5C"/>
      <w:shd w:val="clear" w:color="auto" w:fill="E1DFDD"/>
    </w:rPr>
  </w:style>
  <w:style w:type="paragraph" w:styleId="TextosemFormatao">
    <w:name w:val="Plain Text"/>
    <w:basedOn w:val="Normal"/>
    <w:link w:val="TextosemFormataoChar"/>
    <w:unhideWhenUsed/>
    <w:rsid w:val="00BD775B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BD775B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87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735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Adriano</dc:creator>
  <cp:lastModifiedBy>Mario</cp:lastModifiedBy>
  <cp:revision>3</cp:revision>
  <cp:lastPrinted>2015-07-07T11:35:00Z</cp:lastPrinted>
  <dcterms:created xsi:type="dcterms:W3CDTF">2024-12-12T16:10:00Z</dcterms:created>
  <dcterms:modified xsi:type="dcterms:W3CDTF">2024-12-12T16:27:00Z</dcterms:modified>
</cp:coreProperties>
</file>